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Style w:val="TableGrid"/>
        <w:tblW w:w="9472"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0"/>
        <w:gridCol w:w="3982"/>
      </w:tblGrid>
      <w:tr w:rsidR="002C364C" w14:paraId="40F5B3F7" w14:textId="77777777" w:rsidTr="008D2B75">
        <w:trPr>
          <w:trHeight w:val="1344"/>
        </w:trPr>
        <w:tc>
          <w:tcPr>
            <w:tcW w:w="5490" w:type="dxa"/>
          </w:tcPr>
          <w:p w14:paraId="6EB11EAB" w14:textId="1431D250" w:rsidR="002C364C" w:rsidRDefault="002C364C">
            <w:pPr>
              <w:spacing w:line="200" w:lineRule="exact"/>
              <w:rPr>
                <w:rFonts w:ascii="Times New Roman" w:eastAsia="Times New Roman" w:hAnsi="Times New Roman"/>
                <w:sz w:val="24"/>
              </w:rPr>
            </w:pPr>
            <w:r w:rsidRPr="009D4865">
              <w:rPr>
                <w:noProof/>
                <w:sz w:val="16"/>
                <w:szCs w:val="16"/>
              </w:rPr>
              <w:drawing>
                <wp:anchor distT="0" distB="0" distL="114300" distR="114300" simplePos="0" relativeHeight="251657728" behindDoc="0" locked="0" layoutInCell="1" allowOverlap="1" wp14:anchorId="0814C048" wp14:editId="7AEF4C45">
                  <wp:simplePos x="0" y="0"/>
                  <wp:positionH relativeFrom="column">
                    <wp:posOffset>-635</wp:posOffset>
                  </wp:positionH>
                  <wp:positionV relativeFrom="paragraph">
                    <wp:posOffset>1905</wp:posOffset>
                  </wp:positionV>
                  <wp:extent cx="3048000" cy="84201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48000" cy="84201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3982" w:type="dxa"/>
          </w:tcPr>
          <w:p w14:paraId="1BF27EC3" w14:textId="5717866A" w:rsidR="002C364C" w:rsidRDefault="00D9149F">
            <w:pPr>
              <w:spacing w:line="200" w:lineRule="exact"/>
              <w:rPr>
                <w:rFonts w:ascii="Times New Roman" w:eastAsia="Times New Roman" w:hAnsi="Times New Roman"/>
                <w:sz w:val="24"/>
              </w:rPr>
            </w:pPr>
            <w:r>
              <w:rPr>
                <w:noProof/>
              </w:rPr>
              <w:drawing>
                <wp:anchor distT="0" distB="0" distL="114300" distR="114300" simplePos="0" relativeHeight="251660288" behindDoc="0" locked="0" layoutInCell="1" allowOverlap="1" wp14:anchorId="2001C11B" wp14:editId="18001AF9">
                  <wp:simplePos x="0" y="0"/>
                  <wp:positionH relativeFrom="column">
                    <wp:posOffset>3175</wp:posOffset>
                  </wp:positionH>
                  <wp:positionV relativeFrom="paragraph">
                    <wp:posOffset>-770255</wp:posOffset>
                  </wp:positionV>
                  <wp:extent cx="2386330" cy="871855"/>
                  <wp:effectExtent l="0" t="0" r="0" b="0"/>
                  <wp:wrapSquare wrapText="bothSides"/>
                  <wp:docPr id="2" name="Picture 2" descr="https://www.upatras.gr/sites/www.upatras.gr/files/up_2017_logo_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upatras.gr/sites/www.upatras.gr/files/up_2017_logo_g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86330" cy="871855"/>
                          </a:xfrm>
                          <a:prstGeom prst="rect">
                            <a:avLst/>
                          </a:prstGeom>
                          <a:noFill/>
                        </pic:spPr>
                      </pic:pic>
                    </a:graphicData>
                  </a:graphic>
                  <wp14:sizeRelH relativeFrom="page">
                    <wp14:pctWidth>0</wp14:pctWidth>
                  </wp14:sizeRelH>
                  <wp14:sizeRelV relativeFrom="page">
                    <wp14:pctHeight>0</wp14:pctHeight>
                  </wp14:sizeRelV>
                </wp:anchor>
              </w:drawing>
            </w:r>
          </w:p>
        </w:tc>
      </w:tr>
    </w:tbl>
    <w:p w14:paraId="41505B81" w14:textId="77777777" w:rsidR="00861B29" w:rsidRDefault="00861B29">
      <w:pPr>
        <w:spacing w:line="200" w:lineRule="exact"/>
        <w:rPr>
          <w:rFonts w:ascii="Times New Roman" w:eastAsia="Times New Roman" w:hAnsi="Times New Roman"/>
          <w:sz w:val="24"/>
        </w:rPr>
      </w:pPr>
    </w:p>
    <w:p w14:paraId="0E3F4B94" w14:textId="77777777" w:rsidR="003E62F1" w:rsidRDefault="003E62F1">
      <w:pPr>
        <w:spacing w:line="200" w:lineRule="exact"/>
        <w:rPr>
          <w:rFonts w:ascii="Times New Roman" w:eastAsia="Times New Roman" w:hAnsi="Times New Roman"/>
          <w:sz w:val="24"/>
        </w:rPr>
      </w:pPr>
    </w:p>
    <w:p w14:paraId="084EA7FE" w14:textId="764800F6" w:rsidR="0048389F" w:rsidRPr="008C52EA" w:rsidRDefault="005F4379" w:rsidP="008D2B75">
      <w:pPr>
        <w:spacing w:line="0" w:lineRule="atLeast"/>
        <w:ind w:left="7110"/>
        <w:rPr>
          <w:rFonts w:asciiTheme="minorHAnsi" w:hAnsiTheme="minorHAnsi" w:cstheme="minorHAnsi"/>
          <w:b/>
          <w:sz w:val="24"/>
          <w:szCs w:val="24"/>
        </w:rPr>
      </w:pPr>
      <w:r w:rsidRPr="008C52EA">
        <w:rPr>
          <w:rFonts w:asciiTheme="minorHAnsi" w:hAnsiTheme="minorHAnsi" w:cstheme="minorHAnsi"/>
          <w:b/>
          <w:sz w:val="24"/>
          <w:szCs w:val="24"/>
        </w:rPr>
        <w:t xml:space="preserve">Αθήνα, </w:t>
      </w:r>
      <w:r w:rsidR="00437515" w:rsidRPr="00C12F9F">
        <w:rPr>
          <w:rFonts w:asciiTheme="minorHAnsi" w:hAnsiTheme="minorHAnsi" w:cstheme="minorHAnsi"/>
          <w:b/>
          <w:sz w:val="24"/>
          <w:szCs w:val="24"/>
        </w:rPr>
        <w:t>15</w:t>
      </w:r>
      <w:r w:rsidRPr="00C12F9F">
        <w:rPr>
          <w:rFonts w:asciiTheme="minorHAnsi" w:hAnsiTheme="minorHAnsi" w:cstheme="minorHAnsi"/>
          <w:b/>
          <w:sz w:val="24"/>
          <w:szCs w:val="24"/>
        </w:rPr>
        <w:t>-</w:t>
      </w:r>
      <w:r w:rsidR="00437515" w:rsidRPr="00C12F9F">
        <w:rPr>
          <w:rFonts w:asciiTheme="minorHAnsi" w:hAnsiTheme="minorHAnsi" w:cstheme="minorHAnsi"/>
          <w:b/>
          <w:sz w:val="24"/>
          <w:szCs w:val="24"/>
        </w:rPr>
        <w:t>7</w:t>
      </w:r>
      <w:r w:rsidRPr="00C12F9F">
        <w:rPr>
          <w:rFonts w:asciiTheme="minorHAnsi" w:hAnsiTheme="minorHAnsi" w:cstheme="minorHAnsi"/>
          <w:b/>
          <w:sz w:val="24"/>
          <w:szCs w:val="24"/>
        </w:rPr>
        <w:t>-2019</w:t>
      </w:r>
    </w:p>
    <w:p w14:paraId="4C8F6828" w14:textId="77777777" w:rsidR="0048389F" w:rsidRPr="008C52EA" w:rsidRDefault="0048389F">
      <w:pPr>
        <w:spacing w:line="283" w:lineRule="exact"/>
        <w:rPr>
          <w:rFonts w:asciiTheme="minorHAnsi" w:eastAsia="Times New Roman" w:hAnsiTheme="minorHAnsi" w:cstheme="minorHAnsi"/>
          <w:sz w:val="24"/>
          <w:szCs w:val="24"/>
        </w:rPr>
      </w:pPr>
    </w:p>
    <w:p w14:paraId="028C43F5" w14:textId="77777777" w:rsidR="003E62F1" w:rsidRDefault="003E62F1" w:rsidP="008D2B75">
      <w:pPr>
        <w:spacing w:line="0" w:lineRule="atLeast"/>
        <w:jc w:val="center"/>
        <w:rPr>
          <w:rFonts w:asciiTheme="minorHAnsi" w:eastAsia="Times New Roman" w:hAnsiTheme="minorHAnsi" w:cstheme="minorHAnsi"/>
          <w:b/>
          <w:sz w:val="24"/>
          <w:szCs w:val="24"/>
        </w:rPr>
      </w:pPr>
    </w:p>
    <w:p w14:paraId="0984D383" w14:textId="1E927422" w:rsidR="0048389F" w:rsidRPr="008C52EA" w:rsidRDefault="005F4379" w:rsidP="00C15697">
      <w:pPr>
        <w:spacing w:line="0" w:lineRule="atLeast"/>
        <w:ind w:right="1100"/>
        <w:jc w:val="center"/>
        <w:rPr>
          <w:rFonts w:asciiTheme="minorHAnsi" w:eastAsia="Times New Roman" w:hAnsiTheme="minorHAnsi" w:cstheme="minorHAnsi"/>
          <w:b/>
          <w:sz w:val="24"/>
          <w:szCs w:val="24"/>
        </w:rPr>
      </w:pPr>
      <w:r w:rsidRPr="008C52EA">
        <w:rPr>
          <w:rFonts w:asciiTheme="minorHAnsi" w:eastAsia="Times New Roman" w:hAnsiTheme="minorHAnsi" w:cstheme="minorHAnsi"/>
          <w:b/>
          <w:sz w:val="24"/>
          <w:szCs w:val="24"/>
        </w:rPr>
        <w:t>ΠΡΟΚΗΡΥΞΗ</w:t>
      </w:r>
      <w:r w:rsidR="00996043">
        <w:rPr>
          <w:rFonts w:asciiTheme="minorHAnsi" w:eastAsia="Times New Roman" w:hAnsiTheme="minorHAnsi" w:cstheme="minorHAnsi"/>
          <w:b/>
          <w:sz w:val="24"/>
          <w:szCs w:val="24"/>
        </w:rPr>
        <w:t xml:space="preserve"> </w:t>
      </w:r>
      <w:r w:rsidRPr="008C52EA">
        <w:rPr>
          <w:rFonts w:asciiTheme="minorHAnsi" w:eastAsia="Times New Roman" w:hAnsiTheme="minorHAnsi" w:cstheme="minorHAnsi"/>
          <w:b/>
          <w:sz w:val="24"/>
          <w:szCs w:val="24"/>
        </w:rPr>
        <w:t>ΔΙΙΔΡΥΜΑΤΙΚΟΥ ΠΡΟΓΡΑΜΜΑΤΟΣ</w:t>
      </w:r>
      <w:r w:rsidR="00996043">
        <w:rPr>
          <w:rFonts w:asciiTheme="minorHAnsi" w:eastAsia="Times New Roman" w:hAnsiTheme="minorHAnsi" w:cstheme="minorHAnsi"/>
          <w:b/>
          <w:sz w:val="24"/>
          <w:szCs w:val="24"/>
        </w:rPr>
        <w:t xml:space="preserve"> </w:t>
      </w:r>
      <w:r w:rsidRPr="008C52EA">
        <w:rPr>
          <w:rFonts w:asciiTheme="minorHAnsi" w:eastAsia="Times New Roman" w:hAnsiTheme="minorHAnsi" w:cstheme="minorHAnsi"/>
          <w:b/>
          <w:sz w:val="24"/>
          <w:szCs w:val="24"/>
        </w:rPr>
        <w:t>ΜΕΤΑΠΤΥΧΙΑΚΩΝ ΣΠΟΥΔΩΝ</w:t>
      </w:r>
    </w:p>
    <w:p w14:paraId="47B2F0FA" w14:textId="77777777" w:rsidR="0048389F" w:rsidRPr="008C52EA" w:rsidRDefault="0048389F" w:rsidP="00C15697">
      <w:pPr>
        <w:spacing w:line="281" w:lineRule="exact"/>
        <w:ind w:right="1100"/>
        <w:jc w:val="center"/>
        <w:rPr>
          <w:rFonts w:asciiTheme="minorHAnsi" w:eastAsia="Times New Roman" w:hAnsiTheme="minorHAnsi" w:cstheme="minorHAnsi"/>
          <w:sz w:val="24"/>
          <w:szCs w:val="24"/>
        </w:rPr>
      </w:pPr>
    </w:p>
    <w:p w14:paraId="36D37CFD" w14:textId="77777777" w:rsidR="00183F7E" w:rsidRPr="00996043" w:rsidRDefault="005F4379" w:rsidP="00C15697">
      <w:pPr>
        <w:spacing w:after="120"/>
        <w:ind w:right="1100"/>
        <w:jc w:val="center"/>
        <w:rPr>
          <w:rFonts w:asciiTheme="minorHAnsi" w:hAnsiTheme="minorHAnsi" w:cstheme="minorHAnsi"/>
          <w:b/>
          <w:sz w:val="28"/>
          <w:szCs w:val="28"/>
        </w:rPr>
      </w:pPr>
      <w:r w:rsidRPr="00996043">
        <w:rPr>
          <w:rFonts w:asciiTheme="minorHAnsi" w:eastAsia="Times New Roman" w:hAnsiTheme="minorHAnsi" w:cstheme="minorHAnsi"/>
          <w:b/>
          <w:sz w:val="28"/>
          <w:szCs w:val="28"/>
        </w:rPr>
        <w:t>«</w:t>
      </w:r>
      <w:r w:rsidR="00183F7E" w:rsidRPr="00996043">
        <w:rPr>
          <w:rFonts w:asciiTheme="minorHAnsi" w:hAnsiTheme="minorHAnsi" w:cstheme="minorHAnsi"/>
          <w:b/>
          <w:sz w:val="28"/>
          <w:szCs w:val="28"/>
        </w:rPr>
        <w:t>ΔΙΑΣΤΗΜΙΚΕΣ ΤΕΧΝΟΛΟΓΙΕΣ, ΕΦΑΡΜΟΓΕΣ και ΥΠΗΡΕΣΙΕΣ»</w:t>
      </w:r>
    </w:p>
    <w:p w14:paraId="6A6ECB67" w14:textId="77777777" w:rsidR="00183F7E" w:rsidRPr="00C15697" w:rsidRDefault="00183F7E" w:rsidP="00C15697">
      <w:pPr>
        <w:spacing w:after="120"/>
        <w:ind w:right="1100"/>
        <w:jc w:val="center"/>
        <w:rPr>
          <w:rFonts w:asciiTheme="minorHAnsi" w:hAnsiTheme="minorHAnsi" w:cstheme="minorHAnsi"/>
          <w:sz w:val="24"/>
          <w:szCs w:val="24"/>
          <w:lang w:val="en-US"/>
        </w:rPr>
      </w:pPr>
      <w:r w:rsidRPr="00C15697">
        <w:rPr>
          <w:rFonts w:asciiTheme="minorHAnsi" w:eastAsia="Times New Roman" w:hAnsiTheme="minorHAnsi" w:cstheme="minorHAnsi"/>
          <w:b/>
          <w:kern w:val="24"/>
          <w:sz w:val="24"/>
          <w:szCs w:val="24"/>
          <w:lang w:val="en-US"/>
        </w:rPr>
        <w:t xml:space="preserve">(Space Technologies, Applications and </w:t>
      </w:r>
      <w:proofErr w:type="spellStart"/>
      <w:r w:rsidRPr="00C15697">
        <w:rPr>
          <w:rFonts w:asciiTheme="minorHAnsi" w:eastAsia="Times New Roman" w:hAnsiTheme="minorHAnsi" w:cstheme="minorHAnsi"/>
          <w:b/>
          <w:kern w:val="24"/>
          <w:sz w:val="24"/>
          <w:szCs w:val="24"/>
          <w:lang w:val="en-US"/>
        </w:rPr>
        <w:t>seRvices</w:t>
      </w:r>
      <w:proofErr w:type="spellEnd"/>
      <w:r w:rsidRPr="00C15697">
        <w:rPr>
          <w:rFonts w:asciiTheme="minorHAnsi" w:eastAsia="Times New Roman" w:hAnsiTheme="minorHAnsi" w:cstheme="minorHAnsi"/>
          <w:b/>
          <w:kern w:val="24"/>
          <w:sz w:val="24"/>
          <w:szCs w:val="24"/>
          <w:lang w:val="en-US"/>
        </w:rPr>
        <w:t xml:space="preserve"> - STAR)</w:t>
      </w:r>
    </w:p>
    <w:p w14:paraId="377E11EC" w14:textId="77777777" w:rsidR="0048389F" w:rsidRPr="008C52EA" w:rsidRDefault="0048389F" w:rsidP="00C15697">
      <w:pPr>
        <w:spacing w:line="286" w:lineRule="exact"/>
        <w:ind w:right="1100"/>
        <w:jc w:val="center"/>
        <w:rPr>
          <w:rFonts w:asciiTheme="minorHAnsi" w:eastAsia="Times New Roman" w:hAnsiTheme="minorHAnsi" w:cstheme="minorHAnsi"/>
          <w:sz w:val="24"/>
          <w:szCs w:val="24"/>
          <w:lang w:val="en-US"/>
        </w:rPr>
      </w:pPr>
    </w:p>
    <w:p w14:paraId="4FB99B68" w14:textId="0F6BCB8E" w:rsidR="008D2B75" w:rsidRPr="008D2B75" w:rsidRDefault="005F4379" w:rsidP="00996043">
      <w:pPr>
        <w:pStyle w:val="Style2"/>
        <w:widowControl/>
        <w:spacing w:after="120" w:line="240" w:lineRule="auto"/>
        <w:ind w:left="-11" w:right="830"/>
        <w:rPr>
          <w:rFonts w:asciiTheme="minorHAnsi" w:hAnsiTheme="minorHAnsi" w:cstheme="minorHAnsi"/>
        </w:rPr>
      </w:pPr>
      <w:r w:rsidRPr="008C52EA">
        <w:rPr>
          <w:rFonts w:asciiTheme="minorHAnsi" w:hAnsiTheme="minorHAnsi" w:cstheme="minorHAnsi"/>
        </w:rPr>
        <w:t xml:space="preserve">Το Τμήμα </w:t>
      </w:r>
      <w:bookmarkStart w:id="0" w:name="_Hlk13764335"/>
      <w:r w:rsidRPr="008C52EA">
        <w:rPr>
          <w:rFonts w:asciiTheme="minorHAnsi" w:hAnsiTheme="minorHAnsi" w:cstheme="minorHAnsi"/>
        </w:rPr>
        <w:t>Πληρ</w:t>
      </w:r>
      <w:r w:rsidR="00183F7E" w:rsidRPr="008C52EA">
        <w:rPr>
          <w:rFonts w:asciiTheme="minorHAnsi" w:hAnsiTheme="minorHAnsi" w:cstheme="minorHAnsi"/>
        </w:rPr>
        <w:t>οφορικής και Τηλεπικοινωνιών του Εθνικού και Καποδιστριακού</w:t>
      </w:r>
      <w:r w:rsidRPr="008C52EA">
        <w:rPr>
          <w:rFonts w:asciiTheme="minorHAnsi" w:hAnsiTheme="minorHAnsi" w:cstheme="minorHAnsi"/>
        </w:rPr>
        <w:t xml:space="preserve"> Πανεπιστημίου </w:t>
      </w:r>
      <w:bookmarkEnd w:id="0"/>
      <w:r w:rsidRPr="008C52EA">
        <w:rPr>
          <w:rFonts w:asciiTheme="minorHAnsi" w:hAnsiTheme="minorHAnsi" w:cstheme="minorHAnsi"/>
        </w:rPr>
        <w:t xml:space="preserve">Αθηνών δέχεται αιτήσεις </w:t>
      </w:r>
      <w:r w:rsidR="008D2B75">
        <w:rPr>
          <w:rFonts w:asciiTheme="minorHAnsi" w:hAnsiTheme="minorHAnsi" w:cstheme="minorHAnsi"/>
        </w:rPr>
        <w:t xml:space="preserve">για σπουδές </w:t>
      </w:r>
      <w:r w:rsidR="008D2B75" w:rsidRPr="008D2B75">
        <w:rPr>
          <w:rFonts w:asciiTheme="minorHAnsi" w:hAnsiTheme="minorHAnsi" w:cstheme="minorHAnsi"/>
        </w:rPr>
        <w:t xml:space="preserve">στο εγκεκριμένο σύμφωνα με τον Ν. 4485/17 </w:t>
      </w:r>
      <w:proofErr w:type="spellStart"/>
      <w:r w:rsidRPr="008C52EA">
        <w:rPr>
          <w:rFonts w:asciiTheme="minorHAnsi" w:hAnsiTheme="minorHAnsi" w:cstheme="minorHAnsi"/>
        </w:rPr>
        <w:t>Διιδρυματικό</w:t>
      </w:r>
      <w:proofErr w:type="spellEnd"/>
      <w:r w:rsidRPr="008C52EA">
        <w:rPr>
          <w:rFonts w:asciiTheme="minorHAnsi" w:hAnsiTheme="minorHAnsi" w:cstheme="minorHAnsi"/>
        </w:rPr>
        <w:t xml:space="preserve"> Πρόγραμμα Μεταπτυχιακών Σπουδών (ΔΠΜΣ</w:t>
      </w:r>
      <w:r w:rsidR="00183F7E" w:rsidRPr="008C52EA">
        <w:rPr>
          <w:rFonts w:asciiTheme="minorHAnsi" w:hAnsiTheme="minorHAnsi" w:cstheme="minorHAnsi"/>
        </w:rPr>
        <w:t xml:space="preserve">) </w:t>
      </w:r>
      <w:r w:rsidR="008D2B75" w:rsidRPr="008D2B75">
        <w:rPr>
          <w:rFonts w:asciiTheme="minorHAnsi" w:hAnsiTheme="minorHAnsi" w:cstheme="minorHAnsi"/>
        </w:rPr>
        <w:t>«ΔΙΑΣΤΗΜΙΚΕΣ ΤΕΧΝΟΛΟΓΙΕΣ, ΕΦΑΡΜΟΓΕΣ και ΥΠΗΡΕΣΙΕΣ» (</w:t>
      </w:r>
      <w:proofErr w:type="spellStart"/>
      <w:r w:rsidR="008D2B75" w:rsidRPr="008D2B75">
        <w:rPr>
          <w:rFonts w:asciiTheme="minorHAnsi" w:hAnsiTheme="minorHAnsi" w:cstheme="minorHAnsi"/>
        </w:rPr>
        <w:t>Space</w:t>
      </w:r>
      <w:proofErr w:type="spellEnd"/>
      <w:r w:rsidR="008D2B75" w:rsidRPr="008D2B75">
        <w:rPr>
          <w:rFonts w:asciiTheme="minorHAnsi" w:hAnsiTheme="minorHAnsi" w:cstheme="minorHAnsi"/>
        </w:rPr>
        <w:t xml:space="preserve"> Technologies, </w:t>
      </w:r>
      <w:proofErr w:type="spellStart"/>
      <w:r w:rsidR="008D2B75" w:rsidRPr="008D2B75">
        <w:rPr>
          <w:rFonts w:asciiTheme="minorHAnsi" w:hAnsiTheme="minorHAnsi" w:cstheme="minorHAnsi"/>
        </w:rPr>
        <w:t>Applications</w:t>
      </w:r>
      <w:proofErr w:type="spellEnd"/>
      <w:r w:rsidR="008D2B75" w:rsidRPr="008D2B75">
        <w:rPr>
          <w:rFonts w:asciiTheme="minorHAnsi" w:hAnsiTheme="minorHAnsi" w:cstheme="minorHAnsi"/>
        </w:rPr>
        <w:t xml:space="preserve"> and </w:t>
      </w:r>
      <w:proofErr w:type="spellStart"/>
      <w:r w:rsidR="008D2B75" w:rsidRPr="008D2B75">
        <w:rPr>
          <w:rFonts w:asciiTheme="minorHAnsi" w:hAnsiTheme="minorHAnsi" w:cstheme="minorHAnsi"/>
        </w:rPr>
        <w:t>seRvices</w:t>
      </w:r>
      <w:proofErr w:type="spellEnd"/>
      <w:r w:rsidR="008D2B75" w:rsidRPr="008D2B75">
        <w:rPr>
          <w:rFonts w:asciiTheme="minorHAnsi" w:hAnsiTheme="minorHAnsi" w:cstheme="minorHAnsi"/>
        </w:rPr>
        <w:t xml:space="preserve"> - STAR) στις εξής ειδικεύσεις:</w:t>
      </w:r>
    </w:p>
    <w:p w14:paraId="1E8BCEF5" w14:textId="77777777" w:rsidR="008D2B75" w:rsidRPr="008D2B75" w:rsidRDefault="008D2B75" w:rsidP="008D2B75">
      <w:pPr>
        <w:pStyle w:val="Style2"/>
        <w:widowControl/>
        <w:numPr>
          <w:ilvl w:val="0"/>
          <w:numId w:val="7"/>
        </w:numPr>
        <w:spacing w:after="120" w:line="240" w:lineRule="auto"/>
        <w:ind w:left="360"/>
        <w:rPr>
          <w:rFonts w:asciiTheme="minorHAnsi" w:hAnsiTheme="minorHAnsi" w:cstheme="minorHAnsi"/>
        </w:rPr>
      </w:pPr>
      <w:r w:rsidRPr="008D2B75">
        <w:rPr>
          <w:rFonts w:asciiTheme="minorHAnsi" w:hAnsiTheme="minorHAnsi" w:cstheme="minorHAnsi"/>
        </w:rPr>
        <w:t xml:space="preserve">Διαστημική Τεχνολογία – </w:t>
      </w:r>
      <w:proofErr w:type="spellStart"/>
      <w:r w:rsidRPr="008D2B75">
        <w:rPr>
          <w:rFonts w:asciiTheme="minorHAnsi" w:hAnsiTheme="minorHAnsi" w:cstheme="minorHAnsi"/>
        </w:rPr>
        <w:t>Space</w:t>
      </w:r>
      <w:proofErr w:type="spellEnd"/>
      <w:r w:rsidRPr="008D2B75">
        <w:rPr>
          <w:rFonts w:asciiTheme="minorHAnsi" w:hAnsiTheme="minorHAnsi" w:cstheme="minorHAnsi"/>
        </w:rPr>
        <w:t xml:space="preserve"> </w:t>
      </w:r>
      <w:proofErr w:type="spellStart"/>
      <w:r w:rsidRPr="008D2B75">
        <w:rPr>
          <w:rFonts w:asciiTheme="minorHAnsi" w:hAnsiTheme="minorHAnsi" w:cstheme="minorHAnsi"/>
        </w:rPr>
        <w:t>Upstream</w:t>
      </w:r>
      <w:proofErr w:type="spellEnd"/>
    </w:p>
    <w:p w14:paraId="748F4F3D" w14:textId="77777777" w:rsidR="008D2B75" w:rsidRPr="008D2B75" w:rsidRDefault="008D2B75" w:rsidP="008D2B75">
      <w:pPr>
        <w:pStyle w:val="Style2"/>
        <w:widowControl/>
        <w:numPr>
          <w:ilvl w:val="0"/>
          <w:numId w:val="7"/>
        </w:numPr>
        <w:spacing w:after="120" w:line="240" w:lineRule="auto"/>
        <w:ind w:left="360"/>
        <w:rPr>
          <w:rFonts w:asciiTheme="minorHAnsi" w:hAnsiTheme="minorHAnsi" w:cstheme="minorHAnsi"/>
        </w:rPr>
      </w:pPr>
      <w:r w:rsidRPr="008D2B75">
        <w:rPr>
          <w:rFonts w:asciiTheme="minorHAnsi" w:hAnsiTheme="minorHAnsi" w:cstheme="minorHAnsi"/>
        </w:rPr>
        <w:t xml:space="preserve">Διαστημικές Εφαρμογές και Υπηρεσίες – </w:t>
      </w:r>
      <w:proofErr w:type="spellStart"/>
      <w:r w:rsidRPr="008D2B75">
        <w:rPr>
          <w:rFonts w:asciiTheme="minorHAnsi" w:hAnsiTheme="minorHAnsi" w:cstheme="minorHAnsi"/>
        </w:rPr>
        <w:t>Space</w:t>
      </w:r>
      <w:proofErr w:type="spellEnd"/>
      <w:r w:rsidRPr="008D2B75">
        <w:rPr>
          <w:rFonts w:asciiTheme="minorHAnsi" w:hAnsiTheme="minorHAnsi" w:cstheme="minorHAnsi"/>
        </w:rPr>
        <w:t xml:space="preserve"> </w:t>
      </w:r>
      <w:proofErr w:type="spellStart"/>
      <w:r w:rsidRPr="008D2B75">
        <w:rPr>
          <w:rFonts w:asciiTheme="minorHAnsi" w:hAnsiTheme="minorHAnsi" w:cstheme="minorHAnsi"/>
        </w:rPr>
        <w:t>Downstream</w:t>
      </w:r>
      <w:proofErr w:type="spellEnd"/>
    </w:p>
    <w:p w14:paraId="7A826CF6" w14:textId="0443A98B" w:rsidR="0048389F" w:rsidRPr="008C52EA" w:rsidRDefault="00996043" w:rsidP="00996043">
      <w:pPr>
        <w:pStyle w:val="Style2"/>
        <w:widowControl/>
        <w:spacing w:after="120" w:line="240" w:lineRule="auto"/>
        <w:ind w:left="-11" w:right="830"/>
        <w:rPr>
          <w:rFonts w:asciiTheme="minorHAnsi" w:hAnsiTheme="minorHAnsi" w:cstheme="minorHAnsi"/>
        </w:rPr>
      </w:pPr>
      <w:r>
        <w:rPr>
          <w:rFonts w:asciiTheme="minorHAnsi" w:hAnsiTheme="minorHAnsi" w:cstheme="minorHAnsi"/>
        </w:rPr>
        <w:t xml:space="preserve">Το ΔΠΜΣ </w:t>
      </w:r>
      <w:r w:rsidRPr="00996043">
        <w:rPr>
          <w:rFonts w:asciiTheme="minorHAnsi" w:hAnsiTheme="minorHAnsi" w:cstheme="minorHAnsi"/>
        </w:rPr>
        <w:t>“</w:t>
      </w:r>
      <w:r>
        <w:rPr>
          <w:rFonts w:asciiTheme="minorHAnsi" w:hAnsiTheme="minorHAnsi" w:cstheme="minorHAnsi"/>
          <w:lang w:val="en-US"/>
        </w:rPr>
        <w:t>STAR</w:t>
      </w:r>
      <w:r w:rsidRPr="00996043">
        <w:rPr>
          <w:rFonts w:asciiTheme="minorHAnsi" w:hAnsiTheme="minorHAnsi" w:cstheme="minorHAnsi"/>
        </w:rPr>
        <w:t xml:space="preserve">” </w:t>
      </w:r>
      <w:r w:rsidR="005F4379" w:rsidRPr="008C52EA">
        <w:rPr>
          <w:rFonts w:asciiTheme="minorHAnsi" w:hAnsiTheme="minorHAnsi" w:cstheme="minorHAnsi"/>
        </w:rPr>
        <w:t>λειτουργεί με συνεργασία των</w:t>
      </w:r>
      <w:r w:rsidR="005F4379" w:rsidRPr="008C52EA">
        <w:rPr>
          <w:rFonts w:asciiTheme="minorHAnsi" w:hAnsiTheme="minorHAnsi" w:cstheme="minorHAnsi"/>
          <w:b/>
        </w:rPr>
        <w:t xml:space="preserve"> </w:t>
      </w:r>
      <w:r w:rsidR="005F4379" w:rsidRPr="008C52EA">
        <w:rPr>
          <w:rFonts w:asciiTheme="minorHAnsi" w:hAnsiTheme="minorHAnsi" w:cstheme="minorHAnsi"/>
        </w:rPr>
        <w:t xml:space="preserve">παρακάτω </w:t>
      </w:r>
      <w:r w:rsidR="002C364C">
        <w:rPr>
          <w:rFonts w:asciiTheme="minorHAnsi" w:hAnsiTheme="minorHAnsi" w:cstheme="minorHAnsi"/>
        </w:rPr>
        <w:t xml:space="preserve">Ιδρυμάτων, Σχολών και </w:t>
      </w:r>
      <w:r w:rsidR="005F4379" w:rsidRPr="008C52EA">
        <w:rPr>
          <w:rFonts w:asciiTheme="minorHAnsi" w:hAnsiTheme="minorHAnsi" w:cstheme="minorHAnsi"/>
        </w:rPr>
        <w:t>Τμημάτων:</w:t>
      </w:r>
    </w:p>
    <w:p w14:paraId="789B1E96" w14:textId="696E07C3" w:rsidR="0048389F" w:rsidRPr="008C52EA" w:rsidRDefault="005F4379" w:rsidP="00996043">
      <w:pPr>
        <w:spacing w:after="120" w:line="0" w:lineRule="atLeast"/>
        <w:contextualSpacing/>
        <w:rPr>
          <w:rFonts w:asciiTheme="minorHAnsi" w:eastAsia="Times New Roman" w:hAnsiTheme="minorHAnsi" w:cstheme="minorHAnsi"/>
          <w:sz w:val="24"/>
          <w:szCs w:val="24"/>
        </w:rPr>
      </w:pPr>
      <w:r w:rsidRPr="008C52EA">
        <w:rPr>
          <w:rFonts w:asciiTheme="minorHAnsi" w:eastAsia="Times New Roman" w:hAnsiTheme="minorHAnsi" w:cstheme="minorHAnsi"/>
          <w:sz w:val="24"/>
          <w:szCs w:val="24"/>
        </w:rPr>
        <w:t>Εθνικό και Καποδιστριακό Πανεπιστήμιο Αθηνών</w:t>
      </w:r>
      <w:r w:rsidR="002C364C">
        <w:rPr>
          <w:rFonts w:asciiTheme="minorHAnsi" w:eastAsia="Times New Roman" w:hAnsiTheme="minorHAnsi" w:cstheme="minorHAnsi"/>
          <w:sz w:val="24"/>
          <w:szCs w:val="24"/>
        </w:rPr>
        <w:t>, Σχολή Θετικών Επιστημών</w:t>
      </w:r>
      <w:r w:rsidRPr="008C52EA">
        <w:rPr>
          <w:rFonts w:asciiTheme="minorHAnsi" w:eastAsia="Times New Roman" w:hAnsiTheme="minorHAnsi" w:cstheme="minorHAnsi"/>
          <w:sz w:val="24"/>
          <w:szCs w:val="24"/>
        </w:rPr>
        <w:t>:</w:t>
      </w:r>
    </w:p>
    <w:p w14:paraId="53DDE0FF" w14:textId="77777777" w:rsidR="0048389F" w:rsidRPr="008C52EA" w:rsidRDefault="0048389F" w:rsidP="00077E96">
      <w:pPr>
        <w:spacing w:after="120" w:line="27" w:lineRule="exact"/>
        <w:ind w:left="426"/>
        <w:contextualSpacing/>
        <w:rPr>
          <w:rFonts w:asciiTheme="minorHAnsi" w:eastAsia="Times New Roman" w:hAnsiTheme="minorHAnsi" w:cstheme="minorHAnsi"/>
          <w:sz w:val="24"/>
          <w:szCs w:val="24"/>
        </w:rPr>
      </w:pPr>
    </w:p>
    <w:p w14:paraId="020D7CC5" w14:textId="77777777" w:rsidR="0048389F" w:rsidRPr="00996043" w:rsidRDefault="005F4379" w:rsidP="00996043">
      <w:pPr>
        <w:pStyle w:val="ListParagraph"/>
        <w:numPr>
          <w:ilvl w:val="0"/>
          <w:numId w:val="8"/>
        </w:numPr>
        <w:spacing w:after="120" w:line="232" w:lineRule="auto"/>
        <w:rPr>
          <w:rFonts w:asciiTheme="minorHAnsi" w:eastAsia="Times New Roman" w:hAnsiTheme="minorHAnsi" w:cstheme="minorHAnsi"/>
          <w:szCs w:val="24"/>
        </w:rPr>
      </w:pPr>
      <w:r w:rsidRPr="00996043">
        <w:rPr>
          <w:rFonts w:asciiTheme="minorHAnsi" w:eastAsia="Times New Roman" w:hAnsiTheme="minorHAnsi" w:cstheme="minorHAnsi"/>
          <w:szCs w:val="24"/>
        </w:rPr>
        <w:t>Τμήμα Πληροφορικής και Τηλεπικοινωνιών</w:t>
      </w:r>
    </w:p>
    <w:p w14:paraId="5A7834C8" w14:textId="77777777" w:rsidR="00183F7E" w:rsidRPr="00996043" w:rsidRDefault="00183F7E" w:rsidP="00996043">
      <w:pPr>
        <w:pStyle w:val="ListParagraph"/>
        <w:numPr>
          <w:ilvl w:val="0"/>
          <w:numId w:val="8"/>
        </w:numPr>
        <w:spacing w:after="120" w:line="0" w:lineRule="atLeast"/>
        <w:rPr>
          <w:rFonts w:asciiTheme="minorHAnsi" w:eastAsia="Times New Roman" w:hAnsiTheme="minorHAnsi" w:cstheme="minorHAnsi"/>
          <w:szCs w:val="24"/>
        </w:rPr>
      </w:pPr>
      <w:r w:rsidRPr="00996043">
        <w:rPr>
          <w:rFonts w:asciiTheme="minorHAnsi" w:eastAsia="Times New Roman" w:hAnsiTheme="minorHAnsi" w:cstheme="minorHAnsi"/>
          <w:szCs w:val="24"/>
        </w:rPr>
        <w:t>Τμήμα Φυσικής</w:t>
      </w:r>
    </w:p>
    <w:p w14:paraId="508DC4BC" w14:textId="2CB12E25" w:rsidR="0048389F" w:rsidRPr="008C52EA" w:rsidRDefault="005454AB" w:rsidP="00996043">
      <w:pPr>
        <w:spacing w:after="120" w:line="0" w:lineRule="atLeast"/>
        <w:contextualSpacing/>
        <w:rPr>
          <w:rFonts w:asciiTheme="minorHAnsi" w:eastAsia="Times New Roman" w:hAnsiTheme="minorHAnsi" w:cstheme="minorHAnsi"/>
          <w:sz w:val="24"/>
          <w:szCs w:val="24"/>
        </w:rPr>
      </w:pPr>
      <w:r w:rsidRPr="008C52EA">
        <w:rPr>
          <w:rFonts w:asciiTheme="minorHAnsi" w:eastAsia="Times New Roman" w:hAnsiTheme="minorHAnsi" w:cstheme="minorHAnsi"/>
          <w:sz w:val="24"/>
          <w:szCs w:val="24"/>
        </w:rPr>
        <w:t>Πανεπιστήμιο Πατρών</w:t>
      </w:r>
      <w:r w:rsidR="002C364C">
        <w:rPr>
          <w:rFonts w:asciiTheme="minorHAnsi" w:eastAsia="Times New Roman" w:hAnsiTheme="minorHAnsi" w:cstheme="minorHAnsi"/>
          <w:sz w:val="24"/>
          <w:szCs w:val="24"/>
        </w:rPr>
        <w:t xml:space="preserve">, </w:t>
      </w:r>
      <w:r w:rsidR="002C364C" w:rsidRPr="008C52EA">
        <w:rPr>
          <w:rFonts w:asciiTheme="minorHAnsi" w:eastAsia="Times New Roman" w:hAnsiTheme="minorHAnsi" w:cstheme="minorHAnsi"/>
          <w:sz w:val="24"/>
          <w:szCs w:val="24"/>
        </w:rPr>
        <w:t>Πολυτεχνική Σχολή</w:t>
      </w:r>
      <w:r w:rsidR="005F4379" w:rsidRPr="008C52EA">
        <w:rPr>
          <w:rFonts w:asciiTheme="minorHAnsi" w:eastAsia="Times New Roman" w:hAnsiTheme="minorHAnsi" w:cstheme="minorHAnsi"/>
          <w:sz w:val="24"/>
          <w:szCs w:val="24"/>
        </w:rPr>
        <w:t>:</w:t>
      </w:r>
    </w:p>
    <w:p w14:paraId="344AA91D" w14:textId="77777777" w:rsidR="0048389F" w:rsidRPr="008C52EA" w:rsidRDefault="0048389F" w:rsidP="00077E96">
      <w:pPr>
        <w:spacing w:after="120" w:line="42" w:lineRule="exact"/>
        <w:ind w:left="426"/>
        <w:contextualSpacing/>
        <w:rPr>
          <w:rFonts w:asciiTheme="minorHAnsi" w:eastAsia="Times New Roman" w:hAnsiTheme="minorHAnsi" w:cstheme="minorHAnsi"/>
          <w:sz w:val="24"/>
          <w:szCs w:val="24"/>
        </w:rPr>
      </w:pPr>
    </w:p>
    <w:p w14:paraId="2F46870B" w14:textId="29030616" w:rsidR="005454AB" w:rsidRPr="00996043" w:rsidRDefault="005454AB" w:rsidP="00996043">
      <w:pPr>
        <w:pStyle w:val="ListParagraph"/>
        <w:numPr>
          <w:ilvl w:val="0"/>
          <w:numId w:val="9"/>
        </w:numPr>
        <w:spacing w:after="120" w:line="232" w:lineRule="auto"/>
        <w:rPr>
          <w:rFonts w:asciiTheme="minorHAnsi" w:eastAsia="Times New Roman" w:hAnsiTheme="minorHAnsi" w:cstheme="minorHAnsi"/>
          <w:szCs w:val="24"/>
        </w:rPr>
      </w:pPr>
      <w:r w:rsidRPr="00996043">
        <w:rPr>
          <w:rFonts w:asciiTheme="minorHAnsi" w:eastAsia="Times New Roman" w:hAnsiTheme="minorHAnsi" w:cstheme="minorHAnsi"/>
          <w:szCs w:val="24"/>
        </w:rPr>
        <w:t>Τμήμα Ηλεκτρολόγων Μηχανικών &amp; Τεχνολογίας Υπολογιστών</w:t>
      </w:r>
    </w:p>
    <w:p w14:paraId="3FB76BBD" w14:textId="77777777" w:rsidR="005454AB" w:rsidRPr="00996043" w:rsidRDefault="005454AB" w:rsidP="00996043">
      <w:pPr>
        <w:pStyle w:val="ListParagraph"/>
        <w:numPr>
          <w:ilvl w:val="0"/>
          <w:numId w:val="9"/>
        </w:numPr>
        <w:spacing w:after="120" w:line="233" w:lineRule="auto"/>
        <w:rPr>
          <w:rFonts w:asciiTheme="minorHAnsi" w:hAnsiTheme="minorHAnsi" w:cstheme="minorHAnsi"/>
          <w:b/>
          <w:szCs w:val="24"/>
        </w:rPr>
      </w:pPr>
      <w:r w:rsidRPr="00996043">
        <w:rPr>
          <w:rFonts w:asciiTheme="minorHAnsi" w:eastAsia="Times New Roman" w:hAnsiTheme="minorHAnsi" w:cstheme="minorHAnsi"/>
          <w:szCs w:val="24"/>
        </w:rPr>
        <w:t>Τμήμα Μηχανολόγων</w:t>
      </w:r>
      <w:r w:rsidRPr="00996043">
        <w:rPr>
          <w:rFonts w:asciiTheme="minorHAnsi" w:hAnsiTheme="minorHAnsi" w:cstheme="minorHAnsi"/>
          <w:b/>
          <w:szCs w:val="24"/>
        </w:rPr>
        <w:t xml:space="preserve"> </w:t>
      </w:r>
      <w:r w:rsidRPr="00996043">
        <w:rPr>
          <w:rFonts w:asciiTheme="minorHAnsi" w:hAnsiTheme="minorHAnsi" w:cstheme="minorHAnsi"/>
          <w:szCs w:val="24"/>
        </w:rPr>
        <w:t>&amp; Αεροναυπηγών Μηχανικών</w:t>
      </w:r>
    </w:p>
    <w:p w14:paraId="7433D704" w14:textId="5F28B983" w:rsidR="00996043" w:rsidRPr="00996043" w:rsidRDefault="00996043" w:rsidP="00996043">
      <w:pPr>
        <w:spacing w:after="120" w:line="238" w:lineRule="auto"/>
        <w:ind w:right="920"/>
        <w:jc w:val="both"/>
        <w:rPr>
          <w:rFonts w:asciiTheme="minorHAnsi" w:eastAsia="Times New Roman" w:hAnsiTheme="minorHAnsi" w:cstheme="minorHAnsi"/>
          <w:sz w:val="24"/>
          <w:szCs w:val="24"/>
        </w:rPr>
      </w:pPr>
      <w:r w:rsidRPr="00996043">
        <w:rPr>
          <w:rFonts w:asciiTheme="minorHAnsi" w:eastAsia="Times New Roman" w:hAnsiTheme="minorHAnsi" w:cstheme="minorHAnsi"/>
          <w:sz w:val="24"/>
          <w:szCs w:val="24"/>
        </w:rPr>
        <w:t xml:space="preserve">Σκοπός του ΔΠΜΣ “STAR” είναι η ουσιαστική και </w:t>
      </w:r>
      <w:proofErr w:type="spellStart"/>
      <w:r w:rsidRPr="00996043">
        <w:rPr>
          <w:rFonts w:asciiTheme="minorHAnsi" w:eastAsia="Times New Roman" w:hAnsiTheme="minorHAnsi" w:cstheme="minorHAnsi"/>
          <w:sz w:val="24"/>
          <w:szCs w:val="24"/>
        </w:rPr>
        <w:t>στοχευμένη</w:t>
      </w:r>
      <w:proofErr w:type="spellEnd"/>
      <w:r w:rsidRPr="00996043">
        <w:rPr>
          <w:rFonts w:asciiTheme="minorHAnsi" w:eastAsia="Times New Roman" w:hAnsiTheme="minorHAnsi" w:cstheme="minorHAnsi"/>
          <w:sz w:val="24"/>
          <w:szCs w:val="24"/>
        </w:rPr>
        <w:t xml:space="preserve"> προσφορά από κορυφαία Πανεπιστημιακά Ιδρύματα της χώρας, που διαθέτουν μεγάλη εμπειρία στη διαστημική τεχνολογία, ενός καινοτόμου προγράμματος μεταπτυχιακών σπουδών στις Διαστημικές Τεχνολογίες, Εφαρμογές και Υπηρεσίες,  που να παρέχει τις απαραίτητες γνώσεις ώστε οι απόφοιτοι επιστήμονες και μηχανικοί να είναι σε θέση να ανταποκριθούν με αξιώσεις στις νέες επιστημονικές προκλήσεις και τεχνολογικές απαιτήσεις της διαστημικής τεχνολογίας.</w:t>
      </w:r>
    </w:p>
    <w:p w14:paraId="67B2831A" w14:textId="3E045FA5" w:rsidR="00C053E6" w:rsidRDefault="00C053E6" w:rsidP="00996043">
      <w:pPr>
        <w:spacing w:after="120" w:line="238" w:lineRule="auto"/>
        <w:ind w:right="920"/>
        <w:jc w:val="both"/>
        <w:rPr>
          <w:rFonts w:asciiTheme="minorHAnsi" w:eastAsia="Times New Roman" w:hAnsiTheme="minorHAnsi" w:cstheme="minorHAnsi"/>
          <w:sz w:val="24"/>
          <w:szCs w:val="24"/>
        </w:rPr>
      </w:pPr>
      <w:r w:rsidRPr="00C053E6">
        <w:rPr>
          <w:rFonts w:asciiTheme="minorHAnsi" w:eastAsia="Times New Roman" w:hAnsiTheme="minorHAnsi" w:cstheme="minorHAnsi"/>
          <w:sz w:val="24"/>
          <w:szCs w:val="24"/>
        </w:rPr>
        <w:t>Η χρονική διάρκεια για τις σπουδές που οδηγούν στην απονομή του Διπλώματος Μεταπτυχιακών Σπουδών (ΔΜΣ) του Προγράμματος ορίζεται σε τέσσερα (4) ακαδημαϊκά εξάμηνα. Ο ανώτατος επιτρεπόμενος χρόνος ολοκλήρωσης των σπουδών, ορίζεται στα έξι (6) ακαδημαϊκά εξάμηνα, έπειτα από αίτηση του φοιτητή και απόφαση της ΕΔΕ.</w:t>
      </w:r>
    </w:p>
    <w:p w14:paraId="54CDCF83" w14:textId="05ADE192" w:rsidR="00C053E6" w:rsidRPr="008C52EA" w:rsidRDefault="00C053E6" w:rsidP="00F547F1">
      <w:pPr>
        <w:spacing w:after="120" w:line="0" w:lineRule="atLeast"/>
        <w:ind w:right="920"/>
        <w:jc w:val="both"/>
        <w:rPr>
          <w:rFonts w:asciiTheme="minorHAnsi" w:eastAsia="Times New Roman" w:hAnsiTheme="minorHAnsi" w:cstheme="minorHAnsi"/>
          <w:sz w:val="24"/>
          <w:szCs w:val="24"/>
        </w:rPr>
      </w:pPr>
      <w:r w:rsidRPr="008C52EA">
        <w:rPr>
          <w:rFonts w:asciiTheme="minorHAnsi" w:eastAsia="Times New Roman" w:hAnsiTheme="minorHAnsi" w:cstheme="minorHAnsi"/>
          <w:sz w:val="24"/>
          <w:szCs w:val="24"/>
        </w:rPr>
        <w:t xml:space="preserve">Το ΔΠΜΣ  </w:t>
      </w:r>
      <w:r w:rsidRPr="00996043">
        <w:rPr>
          <w:rFonts w:asciiTheme="minorHAnsi" w:eastAsia="Times New Roman" w:hAnsiTheme="minorHAnsi" w:cstheme="minorHAnsi"/>
          <w:sz w:val="24"/>
          <w:szCs w:val="24"/>
        </w:rPr>
        <w:t>“</w:t>
      </w:r>
      <w:r>
        <w:rPr>
          <w:rFonts w:asciiTheme="minorHAnsi" w:eastAsia="Times New Roman" w:hAnsiTheme="minorHAnsi" w:cstheme="minorHAnsi"/>
          <w:sz w:val="24"/>
          <w:szCs w:val="24"/>
          <w:lang w:val="en-US"/>
        </w:rPr>
        <w:t>STAR</w:t>
      </w:r>
      <w:r w:rsidRPr="00996043">
        <w:rPr>
          <w:rFonts w:asciiTheme="minorHAnsi" w:eastAsia="Times New Roman" w:hAnsiTheme="minorHAnsi" w:cstheme="minorHAnsi"/>
          <w:sz w:val="24"/>
          <w:szCs w:val="24"/>
        </w:rPr>
        <w:t xml:space="preserve">” </w:t>
      </w:r>
      <w:r w:rsidRPr="008C52EA">
        <w:rPr>
          <w:rFonts w:asciiTheme="minorHAnsi" w:eastAsia="Times New Roman" w:hAnsiTheme="minorHAnsi" w:cstheme="minorHAnsi"/>
          <w:sz w:val="24"/>
          <w:szCs w:val="24"/>
        </w:rPr>
        <w:t>δεν έχει δίδακτρα ή τέλη εγγραφής</w:t>
      </w:r>
      <w:r w:rsidR="00F547F1">
        <w:rPr>
          <w:rFonts w:asciiTheme="minorHAnsi" w:eastAsia="Times New Roman" w:hAnsiTheme="minorHAnsi" w:cstheme="minorHAnsi"/>
          <w:sz w:val="24"/>
          <w:szCs w:val="24"/>
        </w:rPr>
        <w:t xml:space="preserve"> λόγω ευγενούς χορηγίας της Γενικής Γραμματείας Τηλεπικοινωνιών και Ταχυδρομείων.</w:t>
      </w:r>
    </w:p>
    <w:p w14:paraId="48D60014" w14:textId="77777777" w:rsidR="00C053E6" w:rsidRDefault="00C053E6" w:rsidP="00996043">
      <w:pPr>
        <w:spacing w:after="120" w:line="238" w:lineRule="auto"/>
        <w:ind w:right="920"/>
        <w:jc w:val="both"/>
        <w:rPr>
          <w:rFonts w:asciiTheme="minorHAnsi" w:eastAsia="Times New Roman" w:hAnsiTheme="minorHAnsi" w:cstheme="minorHAnsi"/>
          <w:sz w:val="24"/>
          <w:szCs w:val="24"/>
        </w:rPr>
      </w:pPr>
    </w:p>
    <w:p w14:paraId="5DF4E445" w14:textId="483E3594" w:rsidR="0048389F" w:rsidRDefault="005F4379" w:rsidP="00996043">
      <w:pPr>
        <w:spacing w:after="120" w:line="238" w:lineRule="auto"/>
        <w:ind w:right="920"/>
        <w:jc w:val="both"/>
        <w:rPr>
          <w:rFonts w:asciiTheme="minorHAnsi" w:eastAsia="Times New Roman" w:hAnsiTheme="minorHAnsi" w:cstheme="minorHAnsi"/>
          <w:sz w:val="24"/>
          <w:szCs w:val="24"/>
        </w:rPr>
      </w:pPr>
      <w:r w:rsidRPr="008C52EA">
        <w:rPr>
          <w:rFonts w:asciiTheme="minorHAnsi" w:eastAsia="Times New Roman" w:hAnsiTheme="minorHAnsi" w:cstheme="minorHAnsi"/>
          <w:sz w:val="24"/>
          <w:szCs w:val="24"/>
        </w:rPr>
        <w:t xml:space="preserve">Στο ΔΠΜΣ γίνονται δεκτοί </w:t>
      </w:r>
      <w:r w:rsidR="00996043">
        <w:rPr>
          <w:rFonts w:asciiTheme="minorHAnsi" w:eastAsia="Times New Roman" w:hAnsiTheme="minorHAnsi" w:cstheme="minorHAnsi"/>
          <w:sz w:val="24"/>
          <w:szCs w:val="24"/>
        </w:rPr>
        <w:t xml:space="preserve">υποψήφιοι που είναι </w:t>
      </w:r>
      <w:r w:rsidRPr="008C52EA">
        <w:rPr>
          <w:rFonts w:asciiTheme="minorHAnsi" w:eastAsia="Times New Roman" w:hAnsiTheme="minorHAnsi" w:cstheme="minorHAnsi"/>
          <w:sz w:val="24"/>
          <w:szCs w:val="24"/>
        </w:rPr>
        <w:t xml:space="preserve">κάτοχοι τίτλου του Α΄ κύκλου σπουδών ΑΕΙ της ημεδαπής ή ομοταγών, αναγνωρισμένων από τον ΔΟΑΤΑΠ, ιδρυμάτων της αλλοδαπής. </w:t>
      </w:r>
      <w:r w:rsidRPr="00C12F9F">
        <w:rPr>
          <w:rFonts w:asciiTheme="minorHAnsi" w:eastAsia="Times New Roman" w:hAnsiTheme="minorHAnsi" w:cstheme="minorHAnsi"/>
          <w:sz w:val="24"/>
          <w:szCs w:val="24"/>
        </w:rPr>
        <w:t xml:space="preserve">Το Πρόγραμμα απευθύνεται κυρίως σε υποψηφίους προερχόμενους από Τμήματα </w:t>
      </w:r>
      <w:r w:rsidR="00904700" w:rsidRPr="00C12F9F">
        <w:rPr>
          <w:rFonts w:asciiTheme="minorHAnsi" w:eastAsia="Times New Roman" w:hAnsiTheme="minorHAnsi" w:cstheme="minorHAnsi"/>
          <w:sz w:val="24"/>
          <w:szCs w:val="24"/>
        </w:rPr>
        <w:t xml:space="preserve">με γνωστικά αντικείμενα συναφή με τα </w:t>
      </w:r>
      <w:r w:rsidR="00077E96" w:rsidRPr="00C12F9F">
        <w:rPr>
          <w:rFonts w:asciiTheme="minorHAnsi" w:eastAsia="Times New Roman" w:hAnsiTheme="minorHAnsi" w:cstheme="minorHAnsi"/>
          <w:sz w:val="24"/>
          <w:szCs w:val="24"/>
        </w:rPr>
        <w:t xml:space="preserve">γνωστικά αντικείμενα των </w:t>
      </w:r>
      <w:r w:rsidR="00861B29" w:rsidRPr="00C12F9F">
        <w:rPr>
          <w:rFonts w:asciiTheme="minorHAnsi" w:eastAsia="Times New Roman" w:hAnsiTheme="minorHAnsi" w:cstheme="minorHAnsi"/>
          <w:sz w:val="24"/>
          <w:szCs w:val="24"/>
        </w:rPr>
        <w:t xml:space="preserve">ανωτέρω </w:t>
      </w:r>
      <w:r w:rsidR="00077E96" w:rsidRPr="00C12F9F">
        <w:rPr>
          <w:rFonts w:asciiTheme="minorHAnsi" w:eastAsia="Times New Roman" w:hAnsiTheme="minorHAnsi" w:cstheme="minorHAnsi"/>
          <w:sz w:val="24"/>
          <w:szCs w:val="24"/>
        </w:rPr>
        <w:t xml:space="preserve">Τμημάτων που συμμετέχουν στο ΔΠΜΣ καθώς και </w:t>
      </w:r>
      <w:r w:rsidR="00D81719" w:rsidRPr="00C12F9F">
        <w:rPr>
          <w:rFonts w:asciiTheme="minorHAnsi" w:eastAsia="Times New Roman" w:hAnsiTheme="minorHAnsi" w:cstheme="minorHAnsi"/>
          <w:sz w:val="24"/>
          <w:szCs w:val="24"/>
        </w:rPr>
        <w:t xml:space="preserve">σε </w:t>
      </w:r>
      <w:r w:rsidR="00077E96" w:rsidRPr="00C12F9F">
        <w:rPr>
          <w:rFonts w:asciiTheme="minorHAnsi" w:eastAsia="Times New Roman" w:hAnsiTheme="minorHAnsi" w:cstheme="minorHAnsi"/>
          <w:sz w:val="24"/>
          <w:szCs w:val="24"/>
        </w:rPr>
        <w:t xml:space="preserve">υποψηφίους προερχόμενους εν γένει από Σχολές Θετικών Επιστημών και Πολυτεχνικές Σχολές. </w:t>
      </w:r>
      <w:r w:rsidRPr="00C12F9F">
        <w:rPr>
          <w:rFonts w:asciiTheme="minorHAnsi" w:eastAsia="Times New Roman" w:hAnsiTheme="minorHAnsi" w:cstheme="minorHAnsi"/>
          <w:sz w:val="24"/>
          <w:szCs w:val="24"/>
        </w:rPr>
        <w:t>Υποψήφιοι προερχόμενοι από άλλα, λιγότερο συναφή, Τμήματα</w:t>
      </w:r>
      <w:r w:rsidR="00861B29" w:rsidRPr="00C12F9F">
        <w:rPr>
          <w:rFonts w:asciiTheme="minorHAnsi" w:eastAsia="Times New Roman" w:hAnsiTheme="minorHAnsi" w:cstheme="minorHAnsi"/>
          <w:sz w:val="24"/>
          <w:szCs w:val="24"/>
        </w:rPr>
        <w:t xml:space="preserve"> ή Σχολές θα εξετασθούν κατά περίπτωση.</w:t>
      </w:r>
      <w:r w:rsidRPr="008C52EA">
        <w:rPr>
          <w:rFonts w:asciiTheme="minorHAnsi" w:eastAsia="Times New Roman" w:hAnsiTheme="minorHAnsi" w:cstheme="minorHAnsi"/>
          <w:sz w:val="24"/>
          <w:szCs w:val="24"/>
        </w:rPr>
        <w:t xml:space="preserve"> </w:t>
      </w:r>
    </w:p>
    <w:p w14:paraId="159A3CC5" w14:textId="003942E0" w:rsidR="00C053E6" w:rsidRDefault="00C053E6" w:rsidP="00996043">
      <w:pPr>
        <w:spacing w:after="120" w:line="238" w:lineRule="auto"/>
        <w:ind w:right="920"/>
        <w:jc w:val="both"/>
        <w:rPr>
          <w:rFonts w:asciiTheme="minorHAnsi" w:eastAsia="Times New Roman" w:hAnsiTheme="minorHAnsi" w:cstheme="minorHAnsi"/>
          <w:sz w:val="24"/>
          <w:szCs w:val="24"/>
        </w:rPr>
      </w:pPr>
      <w:r w:rsidRPr="00C053E6">
        <w:rPr>
          <w:rFonts w:asciiTheme="minorHAnsi" w:eastAsia="Times New Roman" w:hAnsiTheme="minorHAnsi" w:cstheme="minorHAnsi"/>
          <w:sz w:val="24"/>
          <w:szCs w:val="24"/>
        </w:rPr>
        <w:t xml:space="preserve">Ο ανώτατος αριθμός των εισακτέων φοιτητών στο Πρόγραμμα Μεταπτυχιακών Σπουδών ορίζεται σε τριάντα (30).  Επίσης γίνονται δεκτοί ως υπεράριθμοι υπότροφοι και μέλη των κατηγοριών ΕΕΠ, ΕΔΙΠ και ΕΤΕΤ σύμφωνα με την παρ. 8 του </w:t>
      </w:r>
      <w:proofErr w:type="spellStart"/>
      <w:r w:rsidRPr="00C053E6">
        <w:rPr>
          <w:rFonts w:asciiTheme="minorHAnsi" w:eastAsia="Times New Roman" w:hAnsiTheme="minorHAnsi" w:cstheme="minorHAnsi"/>
          <w:sz w:val="24"/>
          <w:szCs w:val="24"/>
        </w:rPr>
        <w:t>άρ</w:t>
      </w:r>
      <w:proofErr w:type="spellEnd"/>
      <w:r w:rsidRPr="00C053E6">
        <w:rPr>
          <w:rFonts w:asciiTheme="minorHAnsi" w:eastAsia="Times New Roman" w:hAnsiTheme="minorHAnsi" w:cstheme="minorHAnsi"/>
          <w:sz w:val="24"/>
          <w:szCs w:val="24"/>
        </w:rPr>
        <w:t>. 34 του Ν.4485/17.</w:t>
      </w:r>
    </w:p>
    <w:p w14:paraId="2FC74E83" w14:textId="5CCB75DE" w:rsidR="00C053E6" w:rsidRPr="00C053E6" w:rsidRDefault="00C053E6" w:rsidP="00996043">
      <w:pPr>
        <w:spacing w:after="120" w:line="238" w:lineRule="auto"/>
        <w:ind w:right="920"/>
        <w:jc w:val="both"/>
        <w:rPr>
          <w:rFonts w:asciiTheme="minorHAnsi" w:eastAsia="Times New Roman" w:hAnsiTheme="minorHAnsi" w:cstheme="minorHAnsi"/>
          <w:sz w:val="24"/>
          <w:szCs w:val="24"/>
        </w:rPr>
      </w:pPr>
      <w:r w:rsidRPr="00C053E6">
        <w:rPr>
          <w:rFonts w:asciiTheme="minorHAnsi" w:eastAsia="Times New Roman" w:hAnsiTheme="minorHAnsi" w:cstheme="minorHAnsi"/>
          <w:sz w:val="24"/>
          <w:szCs w:val="24"/>
        </w:rPr>
        <w:t xml:space="preserve">Περισσότερες πληροφορίες για το περιεχόμενο των μαθημάτων, τον τρόπο επιλογής και τις υποχρεώσεις των </w:t>
      </w:r>
      <w:r>
        <w:rPr>
          <w:rFonts w:asciiTheme="minorHAnsi" w:eastAsia="Times New Roman" w:hAnsiTheme="minorHAnsi" w:cstheme="minorHAnsi"/>
          <w:sz w:val="24"/>
          <w:szCs w:val="24"/>
        </w:rPr>
        <w:t>μεταπτυχιακών</w:t>
      </w:r>
      <w:r w:rsidRPr="00C053E6">
        <w:rPr>
          <w:rFonts w:asciiTheme="minorHAnsi" w:eastAsia="Times New Roman" w:hAnsiTheme="minorHAnsi" w:cstheme="minorHAnsi"/>
          <w:sz w:val="24"/>
          <w:szCs w:val="24"/>
        </w:rPr>
        <w:t xml:space="preserve"> φοιτητών δίνονται</w:t>
      </w:r>
      <w:r>
        <w:rPr>
          <w:rFonts w:asciiTheme="minorHAnsi" w:eastAsia="Times New Roman" w:hAnsiTheme="minorHAnsi" w:cstheme="minorHAnsi"/>
          <w:sz w:val="24"/>
          <w:szCs w:val="24"/>
        </w:rPr>
        <w:t xml:space="preserve"> στην ιστοσελίδα:</w:t>
      </w:r>
      <w:r w:rsidRPr="00C053E6">
        <w:rPr>
          <w:rFonts w:asciiTheme="minorHAnsi" w:eastAsia="Times New Roman" w:hAnsiTheme="minorHAnsi" w:cstheme="minorHAnsi"/>
          <w:sz w:val="24"/>
          <w:szCs w:val="24"/>
        </w:rPr>
        <w:t xml:space="preserve"> </w:t>
      </w:r>
      <w:r w:rsidRPr="00C053E6">
        <w:rPr>
          <w:rFonts w:asciiTheme="minorHAnsi" w:eastAsia="Times New Roman" w:hAnsiTheme="minorHAnsi" w:cstheme="minorHAnsi"/>
          <w:b/>
          <w:bCs/>
          <w:sz w:val="24"/>
          <w:szCs w:val="24"/>
          <w:lang w:val="en-US"/>
        </w:rPr>
        <w:t>star</w:t>
      </w:r>
      <w:r w:rsidRPr="00C053E6">
        <w:rPr>
          <w:rFonts w:asciiTheme="minorHAnsi" w:eastAsia="Times New Roman" w:hAnsiTheme="minorHAnsi" w:cstheme="minorHAnsi"/>
          <w:b/>
          <w:bCs/>
          <w:sz w:val="24"/>
          <w:szCs w:val="24"/>
        </w:rPr>
        <w:t>.</w:t>
      </w:r>
      <w:proofErr w:type="spellStart"/>
      <w:r w:rsidRPr="00C053E6">
        <w:rPr>
          <w:rFonts w:asciiTheme="minorHAnsi" w:eastAsia="Times New Roman" w:hAnsiTheme="minorHAnsi" w:cstheme="minorHAnsi"/>
          <w:b/>
          <w:bCs/>
          <w:sz w:val="24"/>
          <w:szCs w:val="24"/>
          <w:lang w:val="en-US"/>
        </w:rPr>
        <w:t>uoa</w:t>
      </w:r>
      <w:proofErr w:type="spellEnd"/>
      <w:r w:rsidRPr="00C053E6">
        <w:rPr>
          <w:rFonts w:asciiTheme="minorHAnsi" w:eastAsia="Times New Roman" w:hAnsiTheme="minorHAnsi" w:cstheme="minorHAnsi"/>
          <w:b/>
          <w:bCs/>
          <w:sz w:val="24"/>
          <w:szCs w:val="24"/>
        </w:rPr>
        <w:t>.</w:t>
      </w:r>
      <w:r w:rsidRPr="00C053E6">
        <w:rPr>
          <w:rFonts w:asciiTheme="minorHAnsi" w:eastAsia="Times New Roman" w:hAnsiTheme="minorHAnsi" w:cstheme="minorHAnsi"/>
          <w:b/>
          <w:bCs/>
          <w:sz w:val="24"/>
          <w:szCs w:val="24"/>
          <w:lang w:val="en-US"/>
        </w:rPr>
        <w:t>gr</w:t>
      </w:r>
    </w:p>
    <w:p w14:paraId="409404B1" w14:textId="53CF536C" w:rsidR="00C053E6" w:rsidRDefault="00C053E6" w:rsidP="00996043">
      <w:pPr>
        <w:spacing w:after="120" w:line="238" w:lineRule="auto"/>
        <w:ind w:right="920"/>
        <w:jc w:val="both"/>
        <w:rPr>
          <w:rFonts w:asciiTheme="minorHAnsi" w:eastAsia="Times New Roman" w:hAnsiTheme="minorHAnsi" w:cstheme="minorHAnsi"/>
          <w:sz w:val="24"/>
          <w:szCs w:val="24"/>
        </w:rPr>
      </w:pPr>
      <w:r w:rsidRPr="00C053E6">
        <w:rPr>
          <w:rFonts w:asciiTheme="minorHAnsi" w:eastAsia="Times New Roman" w:hAnsiTheme="minorHAnsi" w:cstheme="minorHAnsi"/>
          <w:sz w:val="24"/>
          <w:szCs w:val="24"/>
        </w:rPr>
        <w:t xml:space="preserve">Πληροφορίες δίνονται από τη Γραμματεία του Τμήματος Πληροφορικής και Τηλεπικοινωνιών του Εθνικού και Καποδιστριακού Πανεπιστημίου (κα. Παλάσκα, </w:t>
      </w:r>
      <w:proofErr w:type="spellStart"/>
      <w:r w:rsidRPr="00C053E6">
        <w:rPr>
          <w:rFonts w:asciiTheme="minorHAnsi" w:eastAsia="Times New Roman" w:hAnsiTheme="minorHAnsi" w:cstheme="minorHAnsi"/>
          <w:sz w:val="24"/>
          <w:szCs w:val="24"/>
        </w:rPr>
        <w:t>τηλ</w:t>
      </w:r>
      <w:proofErr w:type="spellEnd"/>
      <w:r w:rsidRPr="00C053E6">
        <w:rPr>
          <w:rFonts w:asciiTheme="minorHAnsi" w:eastAsia="Times New Roman" w:hAnsiTheme="minorHAnsi" w:cstheme="minorHAnsi"/>
          <w:sz w:val="24"/>
          <w:szCs w:val="24"/>
        </w:rPr>
        <w:t xml:space="preserve">. 210-7275192 ή κα. </w:t>
      </w:r>
      <w:proofErr w:type="spellStart"/>
      <w:r w:rsidRPr="00C053E6">
        <w:rPr>
          <w:rFonts w:asciiTheme="minorHAnsi" w:eastAsia="Times New Roman" w:hAnsiTheme="minorHAnsi" w:cstheme="minorHAnsi"/>
          <w:sz w:val="24"/>
          <w:szCs w:val="24"/>
        </w:rPr>
        <w:t>Γαλανάκη</w:t>
      </w:r>
      <w:proofErr w:type="spellEnd"/>
      <w:r w:rsidRPr="00C053E6">
        <w:rPr>
          <w:rFonts w:asciiTheme="minorHAnsi" w:eastAsia="Times New Roman" w:hAnsiTheme="minorHAnsi" w:cstheme="minorHAnsi"/>
          <w:sz w:val="24"/>
          <w:szCs w:val="24"/>
        </w:rPr>
        <w:t xml:space="preserve">, </w:t>
      </w:r>
      <w:proofErr w:type="spellStart"/>
      <w:r w:rsidRPr="00C053E6">
        <w:rPr>
          <w:rFonts w:asciiTheme="minorHAnsi" w:eastAsia="Times New Roman" w:hAnsiTheme="minorHAnsi" w:cstheme="minorHAnsi"/>
          <w:sz w:val="24"/>
          <w:szCs w:val="24"/>
        </w:rPr>
        <w:t>τηλ</w:t>
      </w:r>
      <w:proofErr w:type="spellEnd"/>
      <w:r w:rsidRPr="00C053E6">
        <w:rPr>
          <w:rFonts w:asciiTheme="minorHAnsi" w:eastAsia="Times New Roman" w:hAnsiTheme="minorHAnsi" w:cstheme="minorHAnsi"/>
          <w:sz w:val="24"/>
          <w:szCs w:val="24"/>
        </w:rPr>
        <w:t>. 210-7275228).</w:t>
      </w:r>
    </w:p>
    <w:tbl>
      <w:tblPr>
        <w:tblStyle w:val="TableGrid"/>
        <w:tblW w:w="9108" w:type="dxa"/>
        <w:tblLook w:val="04A0" w:firstRow="1" w:lastRow="0" w:firstColumn="1" w:lastColumn="0" w:noHBand="0" w:noVBand="1"/>
      </w:tblPr>
      <w:tblGrid>
        <w:gridCol w:w="4158"/>
        <w:gridCol w:w="4950"/>
      </w:tblGrid>
      <w:tr w:rsidR="00437515" w14:paraId="1DBD0F9F" w14:textId="77777777" w:rsidTr="0059232A">
        <w:tc>
          <w:tcPr>
            <w:tcW w:w="4158" w:type="dxa"/>
          </w:tcPr>
          <w:p w14:paraId="2C382D5A" w14:textId="6C1F01BE" w:rsidR="00437515" w:rsidRDefault="00437515" w:rsidP="00437515">
            <w:pPr>
              <w:spacing w:before="60" w:after="60" w:line="238" w:lineRule="auto"/>
              <w:ind w:right="920"/>
              <w:jc w:val="both"/>
              <w:rPr>
                <w:rFonts w:asciiTheme="minorHAnsi" w:eastAsia="Times New Roman" w:hAnsiTheme="minorHAnsi" w:cstheme="minorHAnsi"/>
                <w:sz w:val="24"/>
                <w:szCs w:val="24"/>
              </w:rPr>
            </w:pPr>
            <w:r w:rsidRPr="00C053E6">
              <w:rPr>
                <w:rFonts w:asciiTheme="minorHAnsi" w:eastAsia="Times New Roman" w:hAnsiTheme="minorHAnsi" w:cstheme="minorHAnsi"/>
                <w:sz w:val="24"/>
                <w:szCs w:val="24"/>
              </w:rPr>
              <w:t>Προθεσμία Αιτήσεων</w:t>
            </w:r>
          </w:p>
        </w:tc>
        <w:tc>
          <w:tcPr>
            <w:tcW w:w="4950" w:type="dxa"/>
          </w:tcPr>
          <w:p w14:paraId="02309B28" w14:textId="4C56C28E" w:rsidR="00437515" w:rsidRPr="00437515" w:rsidRDefault="00437515" w:rsidP="00437515">
            <w:pPr>
              <w:spacing w:before="60" w:after="60" w:line="238" w:lineRule="auto"/>
              <w:jc w:val="both"/>
              <w:rPr>
                <w:rFonts w:asciiTheme="minorHAnsi" w:eastAsia="Times New Roman" w:hAnsiTheme="minorHAnsi" w:cstheme="minorHAnsi"/>
                <w:b/>
                <w:bCs/>
                <w:sz w:val="24"/>
                <w:szCs w:val="24"/>
              </w:rPr>
            </w:pPr>
            <w:r w:rsidRPr="00437515">
              <w:rPr>
                <w:rFonts w:asciiTheme="minorHAnsi" w:eastAsia="Times New Roman" w:hAnsiTheme="minorHAnsi" w:cstheme="minorHAnsi"/>
                <w:b/>
                <w:bCs/>
                <w:sz w:val="24"/>
                <w:szCs w:val="24"/>
              </w:rPr>
              <w:t>1</w:t>
            </w:r>
            <w:r w:rsidR="000A7A3E">
              <w:rPr>
                <w:rFonts w:asciiTheme="minorHAnsi" w:eastAsia="Times New Roman" w:hAnsiTheme="minorHAnsi" w:cstheme="minorHAnsi"/>
                <w:b/>
                <w:bCs/>
                <w:sz w:val="24"/>
                <w:szCs w:val="24"/>
              </w:rPr>
              <w:t>5</w:t>
            </w:r>
            <w:r w:rsidRPr="00437515">
              <w:rPr>
                <w:rFonts w:asciiTheme="minorHAnsi" w:eastAsia="Times New Roman" w:hAnsiTheme="minorHAnsi" w:cstheme="minorHAnsi"/>
                <w:b/>
                <w:bCs/>
                <w:sz w:val="24"/>
                <w:szCs w:val="24"/>
              </w:rPr>
              <w:t xml:space="preserve"> </w:t>
            </w:r>
            <w:r w:rsidR="000A7A3E">
              <w:rPr>
                <w:rFonts w:asciiTheme="minorHAnsi" w:eastAsia="Times New Roman" w:hAnsiTheme="minorHAnsi" w:cstheme="minorHAnsi"/>
                <w:b/>
                <w:bCs/>
                <w:sz w:val="24"/>
                <w:szCs w:val="24"/>
              </w:rPr>
              <w:t>Ιουλίου</w:t>
            </w:r>
            <w:r w:rsidRPr="00437515">
              <w:rPr>
                <w:rFonts w:asciiTheme="minorHAnsi" w:eastAsia="Times New Roman" w:hAnsiTheme="minorHAnsi" w:cstheme="minorHAnsi"/>
                <w:b/>
                <w:bCs/>
                <w:sz w:val="24"/>
                <w:szCs w:val="24"/>
              </w:rPr>
              <w:t xml:space="preserve"> 2019 – </w:t>
            </w:r>
            <w:r w:rsidR="00C12F9F">
              <w:rPr>
                <w:rFonts w:asciiTheme="minorHAnsi" w:eastAsia="Times New Roman" w:hAnsiTheme="minorHAnsi" w:cstheme="minorHAnsi"/>
                <w:b/>
                <w:bCs/>
                <w:sz w:val="24"/>
                <w:szCs w:val="24"/>
              </w:rPr>
              <w:t>6</w:t>
            </w:r>
            <w:r w:rsidRPr="00437515">
              <w:rPr>
                <w:rFonts w:asciiTheme="minorHAnsi" w:eastAsia="Times New Roman" w:hAnsiTheme="minorHAnsi" w:cstheme="minorHAnsi"/>
                <w:b/>
                <w:bCs/>
                <w:sz w:val="24"/>
                <w:szCs w:val="24"/>
              </w:rPr>
              <w:t xml:space="preserve"> </w:t>
            </w:r>
            <w:r w:rsidR="00C12F9F">
              <w:rPr>
                <w:rFonts w:asciiTheme="minorHAnsi" w:eastAsia="Times New Roman" w:hAnsiTheme="minorHAnsi" w:cstheme="minorHAnsi"/>
                <w:b/>
                <w:bCs/>
                <w:sz w:val="24"/>
                <w:szCs w:val="24"/>
              </w:rPr>
              <w:t>Σεπτεμβρίου</w:t>
            </w:r>
            <w:r w:rsidRPr="00437515">
              <w:rPr>
                <w:rFonts w:asciiTheme="minorHAnsi" w:eastAsia="Times New Roman" w:hAnsiTheme="minorHAnsi" w:cstheme="minorHAnsi"/>
                <w:b/>
                <w:bCs/>
                <w:sz w:val="24"/>
                <w:szCs w:val="24"/>
              </w:rPr>
              <w:t xml:space="preserve"> 2019</w:t>
            </w:r>
          </w:p>
        </w:tc>
      </w:tr>
      <w:tr w:rsidR="00437515" w14:paraId="06E1608E" w14:textId="77777777" w:rsidTr="0059232A">
        <w:tc>
          <w:tcPr>
            <w:tcW w:w="4158" w:type="dxa"/>
          </w:tcPr>
          <w:p w14:paraId="790D022E" w14:textId="5564B50E" w:rsidR="00437515" w:rsidRDefault="00437515" w:rsidP="00437515">
            <w:pPr>
              <w:spacing w:before="60" w:after="60" w:line="238" w:lineRule="auto"/>
              <w:ind w:right="920"/>
              <w:jc w:val="both"/>
              <w:rPr>
                <w:rFonts w:asciiTheme="minorHAnsi" w:eastAsia="Times New Roman" w:hAnsiTheme="minorHAnsi" w:cstheme="minorHAnsi"/>
                <w:sz w:val="24"/>
                <w:szCs w:val="24"/>
              </w:rPr>
            </w:pPr>
            <w:r w:rsidRPr="00C053E6">
              <w:rPr>
                <w:rFonts w:asciiTheme="minorHAnsi" w:eastAsia="Times New Roman" w:hAnsiTheme="minorHAnsi" w:cstheme="minorHAnsi"/>
                <w:sz w:val="24"/>
                <w:szCs w:val="24"/>
              </w:rPr>
              <w:t>Ανακοίνωση Αποτελεσμάτων</w:t>
            </w:r>
          </w:p>
        </w:tc>
        <w:tc>
          <w:tcPr>
            <w:tcW w:w="4950" w:type="dxa"/>
          </w:tcPr>
          <w:p w14:paraId="03199121" w14:textId="54DD3254" w:rsidR="00437515" w:rsidRPr="00437515" w:rsidRDefault="00C12F9F" w:rsidP="00437515">
            <w:pPr>
              <w:spacing w:before="60" w:after="60" w:line="238" w:lineRule="auto"/>
              <w:ind w:right="920"/>
              <w:jc w:val="both"/>
              <w:rPr>
                <w:rFonts w:asciiTheme="minorHAnsi" w:eastAsia="Times New Roman" w:hAnsiTheme="minorHAnsi" w:cstheme="minorHAnsi"/>
                <w:b/>
                <w:bCs/>
                <w:sz w:val="24"/>
                <w:szCs w:val="24"/>
              </w:rPr>
            </w:pPr>
            <w:r>
              <w:rPr>
                <w:rFonts w:asciiTheme="minorHAnsi" w:eastAsia="Times New Roman" w:hAnsiTheme="minorHAnsi" w:cstheme="minorHAnsi"/>
                <w:b/>
                <w:bCs/>
                <w:sz w:val="24"/>
                <w:szCs w:val="24"/>
              </w:rPr>
              <w:t>16</w:t>
            </w:r>
            <w:r w:rsidR="00437515" w:rsidRPr="00437515">
              <w:rPr>
                <w:rFonts w:asciiTheme="minorHAnsi" w:eastAsia="Times New Roman" w:hAnsiTheme="minorHAnsi" w:cstheme="minorHAnsi"/>
                <w:b/>
                <w:bCs/>
                <w:sz w:val="24"/>
                <w:szCs w:val="24"/>
              </w:rPr>
              <w:t xml:space="preserve"> Σεπτεμβρίου</w:t>
            </w:r>
            <w:r w:rsidR="00437515">
              <w:rPr>
                <w:rFonts w:asciiTheme="minorHAnsi" w:eastAsia="Times New Roman" w:hAnsiTheme="minorHAnsi" w:cstheme="minorHAnsi"/>
                <w:b/>
                <w:bCs/>
                <w:sz w:val="24"/>
                <w:szCs w:val="24"/>
              </w:rPr>
              <w:t xml:space="preserve"> 2019</w:t>
            </w:r>
          </w:p>
        </w:tc>
      </w:tr>
      <w:tr w:rsidR="00C15697" w14:paraId="6A9E46C6" w14:textId="77777777" w:rsidTr="0059232A">
        <w:tc>
          <w:tcPr>
            <w:tcW w:w="4158" w:type="dxa"/>
          </w:tcPr>
          <w:p w14:paraId="31E85E4C" w14:textId="5A6F2728" w:rsidR="00C15697" w:rsidRPr="00C053E6" w:rsidRDefault="00C15697" w:rsidP="00437515">
            <w:pPr>
              <w:spacing w:before="60" w:after="60" w:line="238" w:lineRule="auto"/>
              <w:ind w:right="920"/>
              <w:jc w:val="both"/>
              <w:rPr>
                <w:rFonts w:asciiTheme="minorHAnsi" w:eastAsia="Times New Roman" w:hAnsiTheme="minorHAnsi" w:cstheme="minorHAnsi"/>
                <w:sz w:val="24"/>
                <w:szCs w:val="24"/>
              </w:rPr>
            </w:pPr>
            <w:r>
              <w:rPr>
                <w:rFonts w:asciiTheme="minorHAnsi" w:eastAsia="Times New Roman" w:hAnsiTheme="minorHAnsi" w:cstheme="minorHAnsi"/>
                <w:sz w:val="24"/>
                <w:szCs w:val="24"/>
              </w:rPr>
              <w:t>Έναρξη Μαθημάτων</w:t>
            </w:r>
          </w:p>
        </w:tc>
        <w:tc>
          <w:tcPr>
            <w:tcW w:w="4950" w:type="dxa"/>
          </w:tcPr>
          <w:p w14:paraId="3A76621A" w14:textId="37AA23E3" w:rsidR="00C15697" w:rsidRPr="00437515" w:rsidRDefault="00C15697" w:rsidP="00437515">
            <w:pPr>
              <w:spacing w:before="60" w:after="60" w:line="238" w:lineRule="auto"/>
              <w:ind w:right="920"/>
              <w:jc w:val="both"/>
              <w:rPr>
                <w:rFonts w:asciiTheme="minorHAnsi" w:eastAsia="Times New Roman" w:hAnsiTheme="minorHAnsi" w:cstheme="minorHAnsi"/>
                <w:b/>
                <w:bCs/>
                <w:sz w:val="24"/>
                <w:szCs w:val="24"/>
              </w:rPr>
            </w:pPr>
            <w:r>
              <w:rPr>
                <w:rFonts w:asciiTheme="minorHAnsi" w:eastAsia="Times New Roman" w:hAnsiTheme="minorHAnsi" w:cstheme="minorHAnsi"/>
                <w:b/>
                <w:bCs/>
                <w:sz w:val="24"/>
                <w:szCs w:val="24"/>
              </w:rPr>
              <w:t>1 Οκτωβρίου 2019</w:t>
            </w:r>
          </w:p>
        </w:tc>
      </w:tr>
    </w:tbl>
    <w:p w14:paraId="70FDD64C" w14:textId="77777777" w:rsidR="0059232A" w:rsidRPr="0059232A" w:rsidRDefault="0059232A" w:rsidP="0059232A">
      <w:pPr>
        <w:spacing w:before="120" w:after="120"/>
        <w:ind w:right="830"/>
        <w:jc w:val="both"/>
        <w:rPr>
          <w:rFonts w:asciiTheme="minorHAnsi" w:eastAsia="Times New Roman" w:hAnsiTheme="minorHAnsi" w:cstheme="minorHAnsi"/>
          <w:sz w:val="24"/>
          <w:szCs w:val="24"/>
        </w:rPr>
      </w:pPr>
      <w:r w:rsidRPr="0059232A">
        <w:rPr>
          <w:rFonts w:asciiTheme="minorHAnsi" w:eastAsia="Times New Roman" w:hAnsiTheme="minorHAnsi" w:cstheme="minorHAnsi"/>
          <w:sz w:val="24"/>
          <w:szCs w:val="24"/>
        </w:rPr>
        <w:t>Οι αιτήσεις (με τα απαραίτητα δικαιολογητικά) υποβάλλονται: είτε α) σε έντυπη μορφή μέχρι 9 Αυγούστου 2019 στη Γραμματεία του Τμήματος Πληροφορικής και Τηλεπικοινωνιών (κάθε Δευτέρα, Τετάρτη και Παρασκευή από τις 11:00-14:00), είτε β)  ηλεκτρονικά, από 19 Αυγούστου μέχρι 6 Σεπτεμβρίου 2019, σε διεύθυνση (URL) που θα ανακοιν</w:t>
      </w:r>
      <w:bookmarkStart w:id="1" w:name="_GoBack"/>
      <w:bookmarkEnd w:id="1"/>
      <w:r w:rsidRPr="0059232A">
        <w:rPr>
          <w:rFonts w:asciiTheme="minorHAnsi" w:eastAsia="Times New Roman" w:hAnsiTheme="minorHAnsi" w:cstheme="minorHAnsi"/>
          <w:sz w:val="24"/>
          <w:szCs w:val="24"/>
        </w:rPr>
        <w:t>ωθεί εγκαίρως στις ιστοσελίδες του Τμήματος (www.di.uoa.gr) και του ΔΠΜΣ (www.star.uoa.gr).</w:t>
      </w:r>
    </w:p>
    <w:p w14:paraId="54421874" w14:textId="09482672" w:rsidR="00437515" w:rsidRPr="00437515" w:rsidRDefault="00437515" w:rsidP="0059232A">
      <w:pPr>
        <w:spacing w:after="120"/>
        <w:ind w:right="830"/>
        <w:jc w:val="both"/>
        <w:rPr>
          <w:rFonts w:asciiTheme="minorHAnsi" w:eastAsia="Times New Roman" w:hAnsiTheme="minorHAnsi" w:cstheme="minorHAnsi"/>
          <w:sz w:val="24"/>
          <w:szCs w:val="24"/>
        </w:rPr>
      </w:pPr>
      <w:r w:rsidRPr="00437515">
        <w:rPr>
          <w:rFonts w:asciiTheme="minorHAnsi" w:eastAsia="Times New Roman" w:hAnsiTheme="minorHAnsi" w:cstheme="minorHAnsi"/>
          <w:sz w:val="24"/>
          <w:szCs w:val="24"/>
        </w:rPr>
        <w:t>Απαραίτητα δικαιολογητικά (</w:t>
      </w:r>
      <w:r w:rsidR="00C12F9F">
        <w:rPr>
          <w:rFonts w:asciiTheme="minorHAnsi" w:eastAsia="Times New Roman" w:hAnsiTheme="minorHAnsi" w:cstheme="minorHAnsi"/>
          <w:sz w:val="24"/>
          <w:szCs w:val="24"/>
        </w:rPr>
        <w:t>εάν</w:t>
      </w:r>
      <w:r w:rsidRPr="00437515">
        <w:rPr>
          <w:rFonts w:asciiTheme="minorHAnsi" w:eastAsia="Times New Roman" w:hAnsiTheme="minorHAnsi" w:cstheme="minorHAnsi"/>
          <w:sz w:val="24"/>
          <w:szCs w:val="24"/>
        </w:rPr>
        <w:t xml:space="preserve"> τα παρακάτω δικαιολογητικά υποβάλλονται ηλεκτρονικά</w:t>
      </w:r>
      <w:r w:rsidR="00C12F9F">
        <w:rPr>
          <w:rFonts w:asciiTheme="minorHAnsi" w:eastAsia="Times New Roman" w:hAnsiTheme="minorHAnsi" w:cstheme="minorHAnsi"/>
          <w:sz w:val="24"/>
          <w:szCs w:val="24"/>
        </w:rPr>
        <w:t>,</w:t>
      </w:r>
      <w:r w:rsidRPr="00437515">
        <w:rPr>
          <w:rFonts w:asciiTheme="minorHAnsi" w:eastAsia="Times New Roman" w:hAnsiTheme="minorHAnsi" w:cstheme="minorHAnsi"/>
          <w:sz w:val="24"/>
          <w:szCs w:val="24"/>
        </w:rPr>
        <w:t xml:space="preserve"> τα πρωτότυπά τους θα κατατεθούν στην Γραμματεία κατά την εγγραφή όσων επιλεγούν):</w:t>
      </w:r>
    </w:p>
    <w:p w14:paraId="06B10943" w14:textId="30C16F4A" w:rsidR="00437515" w:rsidRPr="007A0EAE" w:rsidRDefault="00437515" w:rsidP="007A0EAE">
      <w:pPr>
        <w:pStyle w:val="ListParagraph"/>
        <w:numPr>
          <w:ilvl w:val="0"/>
          <w:numId w:val="11"/>
        </w:numPr>
        <w:spacing w:after="120"/>
        <w:ind w:left="360" w:right="1010" w:hanging="360"/>
        <w:jc w:val="both"/>
        <w:rPr>
          <w:rFonts w:asciiTheme="minorHAnsi" w:eastAsia="Times New Roman" w:hAnsiTheme="minorHAnsi" w:cstheme="minorHAnsi"/>
          <w:szCs w:val="24"/>
        </w:rPr>
      </w:pPr>
      <w:r w:rsidRPr="007A0EAE">
        <w:rPr>
          <w:rFonts w:asciiTheme="minorHAnsi" w:eastAsia="Times New Roman" w:hAnsiTheme="minorHAnsi" w:cstheme="minorHAnsi"/>
          <w:szCs w:val="24"/>
        </w:rPr>
        <w:t xml:space="preserve">Αίτηση Συμμετοχής </w:t>
      </w:r>
      <w:r w:rsidR="00C15697">
        <w:rPr>
          <w:rFonts w:asciiTheme="minorHAnsi" w:eastAsia="Times New Roman" w:hAnsiTheme="minorHAnsi" w:cstheme="minorHAnsi"/>
          <w:szCs w:val="24"/>
        </w:rPr>
        <w:t xml:space="preserve">- </w:t>
      </w:r>
      <w:r w:rsidR="00C15697" w:rsidRPr="00C15697">
        <w:rPr>
          <w:rFonts w:asciiTheme="minorHAnsi" w:eastAsia="Times New Roman" w:hAnsiTheme="minorHAnsi" w:cstheme="minorHAnsi"/>
          <w:szCs w:val="24"/>
        </w:rPr>
        <w:t xml:space="preserve">δυνατότητα συμμετοχής και στις δύο ειδικεύσεις με σειρά προτεραιότητας </w:t>
      </w:r>
      <w:r w:rsidRPr="007A0EAE">
        <w:rPr>
          <w:rFonts w:asciiTheme="minorHAnsi" w:eastAsia="Times New Roman" w:hAnsiTheme="minorHAnsi" w:cstheme="minorHAnsi"/>
          <w:szCs w:val="24"/>
        </w:rPr>
        <w:t xml:space="preserve">(συμπληρώνεται </w:t>
      </w:r>
      <w:r w:rsidR="000A7A3E" w:rsidRPr="000A7A3E">
        <w:rPr>
          <w:rFonts w:asciiTheme="minorHAnsi" w:eastAsia="Times New Roman" w:hAnsiTheme="minorHAnsi" w:cstheme="minorHAnsi"/>
          <w:szCs w:val="24"/>
        </w:rPr>
        <w:t>χειρ</w:t>
      </w:r>
      <w:r w:rsidR="000A7A3E">
        <w:rPr>
          <w:rFonts w:asciiTheme="minorHAnsi" w:eastAsia="Times New Roman" w:hAnsiTheme="minorHAnsi" w:cstheme="minorHAnsi"/>
          <w:szCs w:val="24"/>
        </w:rPr>
        <w:t>ο</w:t>
      </w:r>
      <w:r w:rsidR="000A7A3E" w:rsidRPr="000A7A3E">
        <w:rPr>
          <w:rFonts w:asciiTheme="minorHAnsi" w:eastAsia="Times New Roman" w:hAnsiTheme="minorHAnsi" w:cstheme="minorHAnsi"/>
          <w:szCs w:val="24"/>
        </w:rPr>
        <w:t>γρ</w:t>
      </w:r>
      <w:r w:rsidR="000A7A3E">
        <w:rPr>
          <w:rFonts w:asciiTheme="minorHAnsi" w:eastAsia="Times New Roman" w:hAnsiTheme="minorHAnsi" w:cstheme="minorHAnsi"/>
          <w:szCs w:val="24"/>
        </w:rPr>
        <w:t>ά</w:t>
      </w:r>
      <w:r w:rsidR="000A7A3E" w:rsidRPr="000A7A3E">
        <w:rPr>
          <w:rFonts w:asciiTheme="minorHAnsi" w:eastAsia="Times New Roman" w:hAnsiTheme="minorHAnsi" w:cstheme="minorHAnsi"/>
          <w:szCs w:val="24"/>
        </w:rPr>
        <w:t>φ</w:t>
      </w:r>
      <w:r w:rsidR="000A7A3E">
        <w:rPr>
          <w:rFonts w:asciiTheme="minorHAnsi" w:eastAsia="Times New Roman" w:hAnsiTheme="minorHAnsi" w:cstheme="minorHAnsi"/>
          <w:szCs w:val="24"/>
        </w:rPr>
        <w:t>ως</w:t>
      </w:r>
      <w:r w:rsidRPr="007A0EAE">
        <w:rPr>
          <w:rFonts w:asciiTheme="minorHAnsi" w:eastAsia="Times New Roman" w:hAnsiTheme="minorHAnsi" w:cstheme="minorHAnsi"/>
          <w:szCs w:val="24"/>
        </w:rPr>
        <w:t>)</w:t>
      </w:r>
      <w:r w:rsidR="0018284B">
        <w:rPr>
          <w:rFonts w:asciiTheme="minorHAnsi" w:eastAsia="Times New Roman" w:hAnsiTheme="minorHAnsi" w:cstheme="minorHAnsi"/>
          <w:szCs w:val="24"/>
        </w:rPr>
        <w:t>.</w:t>
      </w:r>
    </w:p>
    <w:p w14:paraId="6DEEFF97"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Μία πρόσφατη φωτογραφία τύπου ταυτότητας (δεκτή σε ψηφιακή μορφή).</w:t>
      </w:r>
    </w:p>
    <w:p w14:paraId="04D03C1F"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Αναλυτικό βιογραφικό σημείωμα.</w:t>
      </w:r>
    </w:p>
    <w:p w14:paraId="439F12E8"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Επικυρωμένο αντίγραφο πτυχίου ή βεβαίωση περάτωσης σπουδών ή αναλυτική βαθμολογία συνοδευόμενη από υπεύθυνη δήλωση με τα μαθήματα στα οποία αναμένεται βαθμολογία στην εξεταστική περίοδο Ιουνίου ή και Σεπτεμβρίου του ιδίου έτους.</w:t>
      </w:r>
    </w:p>
    <w:p w14:paraId="48A5171D"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Αναλυτική βαθμολογία για όλους τους προσκομιζόμενους τίτλους σπουδών ή τη βεβαίωση περάτωσης σπουδών.</w:t>
      </w:r>
    </w:p>
    <w:p w14:paraId="00747C4B"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Φωτοτυπία δύο όψεων της αστυνομικής ταυτότητας.</w:t>
      </w:r>
    </w:p>
    <w:p w14:paraId="0FD10B09"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Έως δύο συστατικές επιστολές από καθηγητές ή ερευνητές οι οποίοι γνωρίζουν προσωπικά την ακαδημαϊκή πορεία του υποψηφίου (σε κλειστό φάκελο).</w:t>
      </w:r>
    </w:p>
    <w:p w14:paraId="61A11E2D"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Πιστοποιητικό γλωσσομάθειας Αγγλικής γλώσσας επιπέδου Γ1.</w:t>
      </w:r>
    </w:p>
    <w:p w14:paraId="7D0F9BBE"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lastRenderedPageBreak/>
        <w:t>Δημοσιεύσεις σε επιστημονικά περιοδικά ή συνέδρια με κριτές, εάν υπάρχουν.</w:t>
      </w:r>
    </w:p>
    <w:p w14:paraId="5AD6C60D"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Αποδεικτικά επαγγελματικής ή ερευνητικής δραστηριότητας σχετικής με το αντικείμενο του ΠΜΣ, εάν υπάρχουν.</w:t>
      </w:r>
    </w:p>
    <w:p w14:paraId="7C78CEA4"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Πιστοποιητικό εργασιακής εμπειρίας, αν υπάρχει.</w:t>
      </w:r>
    </w:p>
    <w:p w14:paraId="419C5553" w14:textId="77777777" w:rsidR="00C12F9F" w:rsidRPr="00C12F9F" w:rsidRDefault="00C12F9F" w:rsidP="00C12F9F">
      <w:pPr>
        <w:pStyle w:val="Default"/>
        <w:numPr>
          <w:ilvl w:val="0"/>
          <w:numId w:val="11"/>
        </w:numPr>
        <w:spacing w:after="120"/>
        <w:ind w:left="360" w:right="1010" w:hanging="360"/>
        <w:jc w:val="both"/>
        <w:rPr>
          <w:rFonts w:asciiTheme="minorHAnsi" w:eastAsia="Times New Roman" w:hAnsiTheme="minorHAnsi" w:cstheme="minorHAnsi"/>
          <w:color w:val="auto"/>
          <w:lang w:val="el-GR"/>
        </w:rPr>
      </w:pPr>
      <w:r w:rsidRPr="00C12F9F">
        <w:rPr>
          <w:rFonts w:asciiTheme="minorHAnsi" w:eastAsia="Times New Roman" w:hAnsiTheme="minorHAnsi" w:cstheme="minorHAnsi"/>
          <w:color w:val="auto"/>
          <w:lang w:val="el-GR"/>
        </w:rPr>
        <w:t>Οι φοιτητές από ιδρύματα της αλλοδαπής πρέπει να προσκομίσουν πιστοποιητικό αντιστοιχίας και ισοτιμίας από τον ΔΟΑΤΑΠ, σύμφωνα με το άρ.34, παρ. 7 του Ν. 4485/17.</w:t>
      </w:r>
    </w:p>
    <w:p w14:paraId="62E06105" w14:textId="3B9FDBF6" w:rsidR="007A0EAE" w:rsidRPr="007A0EAE" w:rsidRDefault="007A0EAE" w:rsidP="007A0EAE">
      <w:pPr>
        <w:pStyle w:val="Default"/>
        <w:spacing w:after="120"/>
        <w:ind w:right="1010"/>
        <w:jc w:val="both"/>
        <w:rPr>
          <w:rFonts w:asciiTheme="minorHAnsi" w:eastAsia="Times New Roman" w:hAnsiTheme="minorHAnsi" w:cstheme="minorHAnsi"/>
          <w:color w:val="auto"/>
          <w:lang w:val="el-GR"/>
        </w:rPr>
      </w:pPr>
      <w:r w:rsidRPr="007A0EAE">
        <w:rPr>
          <w:rFonts w:asciiTheme="minorHAnsi" w:eastAsia="Times New Roman" w:hAnsiTheme="minorHAnsi" w:cstheme="minorHAnsi"/>
          <w:color w:val="auto"/>
          <w:lang w:val="el-GR"/>
        </w:rPr>
        <w:t>Οι επιλεγέντες φοιτητές οφείλουν να έχουν αποδεδειγμένα ολοκληρώσει τις υποχρεώσεις τους για το πτυχίο Α΄ κύκλου σπουδών πριν το τέλος της περιόδου εγγραφών στο ΠΜΣ. Σε αντίθετη περίπτωση χάνουν οριστικά το δικαίωμα εγγραφής. Σε περίπτωση μη έγκαιρης εγγραφής ενός ή περισσοτέρων φοιτητών, θα κληθούν να εγγραφούν στο ΠΜΣ οι επιλαχόντες, εάν υπάρχουν.</w:t>
      </w:r>
    </w:p>
    <w:p w14:paraId="54F6F7FF" w14:textId="60882E14" w:rsidR="007A0EAE" w:rsidRPr="007A0EAE" w:rsidRDefault="007A0EAE" w:rsidP="007A0EAE">
      <w:pPr>
        <w:pStyle w:val="Default"/>
        <w:spacing w:after="120"/>
        <w:ind w:right="1010"/>
        <w:jc w:val="both"/>
        <w:rPr>
          <w:rFonts w:asciiTheme="minorHAnsi" w:eastAsia="Times New Roman" w:hAnsiTheme="minorHAnsi" w:cstheme="minorHAnsi"/>
          <w:color w:val="auto"/>
          <w:lang w:val="el-GR"/>
        </w:rPr>
      </w:pPr>
      <w:r w:rsidRPr="007A0EAE">
        <w:rPr>
          <w:rFonts w:asciiTheme="minorHAnsi" w:eastAsia="Times New Roman" w:hAnsiTheme="minorHAnsi" w:cstheme="minorHAnsi"/>
          <w:color w:val="auto"/>
          <w:lang w:val="el-GR"/>
        </w:rPr>
        <w:t xml:space="preserve">Οι εγγραφές στο </w:t>
      </w:r>
      <w:r>
        <w:rPr>
          <w:rFonts w:asciiTheme="minorHAnsi" w:eastAsia="Times New Roman" w:hAnsiTheme="minorHAnsi" w:cstheme="minorHAnsi"/>
          <w:color w:val="auto"/>
          <w:lang w:val="el-GR"/>
        </w:rPr>
        <w:t>Δ</w:t>
      </w:r>
      <w:r w:rsidRPr="007A0EAE">
        <w:rPr>
          <w:rFonts w:asciiTheme="minorHAnsi" w:eastAsia="Times New Roman" w:hAnsiTheme="minorHAnsi" w:cstheme="minorHAnsi"/>
          <w:color w:val="auto"/>
          <w:lang w:val="el-GR"/>
        </w:rPr>
        <w:t>ΠΜΣ “</w:t>
      </w:r>
      <w:r>
        <w:rPr>
          <w:rFonts w:asciiTheme="minorHAnsi" w:eastAsia="Times New Roman" w:hAnsiTheme="minorHAnsi" w:cstheme="minorHAnsi"/>
          <w:color w:val="auto"/>
        </w:rPr>
        <w:t>STAR</w:t>
      </w:r>
      <w:r w:rsidRPr="007A0EAE">
        <w:rPr>
          <w:rFonts w:asciiTheme="minorHAnsi" w:eastAsia="Times New Roman" w:hAnsiTheme="minorHAnsi" w:cstheme="minorHAnsi"/>
          <w:color w:val="auto"/>
          <w:lang w:val="el-GR"/>
        </w:rPr>
        <w:t>” πραγματοποιούνται σε ημερομηνίες  που ανακοινώνονται από το Τμήμα.</w:t>
      </w:r>
    </w:p>
    <w:p w14:paraId="2194E328" w14:textId="77777777" w:rsidR="007A0EAE" w:rsidRPr="007A0EAE" w:rsidRDefault="007A0EAE" w:rsidP="007A0EAE">
      <w:pPr>
        <w:pStyle w:val="Body"/>
        <w:spacing w:after="0" w:line="240" w:lineRule="auto"/>
        <w:jc w:val="both"/>
        <w:rPr>
          <w:rFonts w:asciiTheme="minorHAnsi" w:eastAsia="Times New Roman" w:hAnsiTheme="minorHAnsi" w:cstheme="minorHAnsi"/>
          <w:color w:val="auto"/>
          <w:sz w:val="24"/>
          <w:szCs w:val="24"/>
          <w:lang w:val="el-GR"/>
        </w:rPr>
      </w:pPr>
    </w:p>
    <w:p w14:paraId="67DB3020" w14:textId="10B6291B" w:rsidR="007A0EAE" w:rsidRDefault="007A0EAE" w:rsidP="00C15697">
      <w:pPr>
        <w:pStyle w:val="Body"/>
        <w:spacing w:after="0" w:line="240" w:lineRule="auto"/>
        <w:ind w:right="1280"/>
        <w:jc w:val="center"/>
        <w:rPr>
          <w:rFonts w:ascii="Arial" w:hAnsi="Arial" w:cs="Arial"/>
          <w:color w:val="000000" w:themeColor="text1"/>
          <w:lang w:val="el-GR"/>
        </w:rPr>
      </w:pPr>
      <w:r>
        <w:rPr>
          <w:rFonts w:ascii="Arial" w:hAnsi="Arial" w:cs="Arial"/>
          <w:color w:val="000000" w:themeColor="text1"/>
          <w:lang w:val="el-GR"/>
        </w:rPr>
        <w:t>15</w:t>
      </w:r>
      <w:r w:rsidRPr="00EB0729">
        <w:rPr>
          <w:rFonts w:ascii="Arial" w:hAnsi="Arial" w:cs="Arial"/>
          <w:color w:val="000000" w:themeColor="text1"/>
          <w:lang w:val="el-GR"/>
        </w:rPr>
        <w:t>/</w:t>
      </w:r>
      <w:r>
        <w:rPr>
          <w:rFonts w:ascii="Arial" w:hAnsi="Arial" w:cs="Arial"/>
          <w:color w:val="000000" w:themeColor="text1"/>
          <w:lang w:val="el-GR"/>
        </w:rPr>
        <w:t>7</w:t>
      </w:r>
      <w:r w:rsidRPr="00EB0729">
        <w:rPr>
          <w:rFonts w:ascii="Arial" w:hAnsi="Arial" w:cs="Arial"/>
          <w:color w:val="000000" w:themeColor="text1"/>
          <w:lang w:val="el-GR"/>
        </w:rPr>
        <w:t>/2019</w:t>
      </w:r>
    </w:p>
    <w:p w14:paraId="6FC03FA5" w14:textId="77777777" w:rsidR="007A0EAE" w:rsidRDefault="007A0EAE" w:rsidP="00C15697">
      <w:pPr>
        <w:pStyle w:val="Body"/>
        <w:spacing w:after="0" w:line="240" w:lineRule="auto"/>
        <w:ind w:right="1280"/>
        <w:jc w:val="center"/>
        <w:rPr>
          <w:rFonts w:ascii="Arial" w:hAnsi="Arial" w:cs="Arial"/>
          <w:color w:val="000000" w:themeColor="text1"/>
          <w:lang w:val="el-GR"/>
        </w:rPr>
      </w:pPr>
    </w:p>
    <w:p w14:paraId="5ED2171C" w14:textId="1393C8C6" w:rsidR="007A0EAE" w:rsidRPr="003032E8" w:rsidRDefault="00C15697" w:rsidP="00C15697">
      <w:pPr>
        <w:pStyle w:val="Body"/>
        <w:spacing w:after="0" w:line="240" w:lineRule="auto"/>
        <w:ind w:right="1280"/>
        <w:jc w:val="center"/>
        <w:rPr>
          <w:rFonts w:ascii="Arial" w:hAnsi="Arial" w:cs="Arial"/>
          <w:color w:val="000000" w:themeColor="text1"/>
          <w:lang w:val="el-GR"/>
        </w:rPr>
      </w:pPr>
      <w:r w:rsidRPr="00C15697">
        <w:rPr>
          <w:rFonts w:ascii="Arial" w:hAnsi="Arial" w:cs="Arial"/>
          <w:color w:val="000000" w:themeColor="text1"/>
          <w:lang w:val="el-GR"/>
        </w:rPr>
        <w:t>Προέδρος της ΕΔΕ και Διευθυντής του Προγράμματος</w:t>
      </w:r>
    </w:p>
    <w:p w14:paraId="3CCD850F" w14:textId="77777777" w:rsidR="007A0EAE" w:rsidRPr="003032E8" w:rsidRDefault="007A0EAE" w:rsidP="00C15697">
      <w:pPr>
        <w:pStyle w:val="Body"/>
        <w:spacing w:after="0" w:line="240" w:lineRule="auto"/>
        <w:ind w:right="1280"/>
        <w:jc w:val="center"/>
        <w:rPr>
          <w:rFonts w:ascii="Arial" w:hAnsi="Arial" w:cs="Arial"/>
          <w:color w:val="000000" w:themeColor="text1"/>
          <w:lang w:val="el-GR"/>
        </w:rPr>
      </w:pPr>
    </w:p>
    <w:p w14:paraId="33765BE7" w14:textId="77777777" w:rsidR="007A0EAE" w:rsidRPr="003032E8" w:rsidRDefault="007A0EAE" w:rsidP="00C15697">
      <w:pPr>
        <w:pStyle w:val="Body"/>
        <w:spacing w:after="0" w:line="240" w:lineRule="auto"/>
        <w:ind w:right="1280"/>
        <w:jc w:val="center"/>
        <w:rPr>
          <w:rFonts w:ascii="Arial" w:hAnsi="Arial" w:cs="Arial"/>
          <w:color w:val="000000" w:themeColor="text1"/>
          <w:lang w:val="el-GR"/>
        </w:rPr>
      </w:pPr>
    </w:p>
    <w:p w14:paraId="09639BB4" w14:textId="77777777" w:rsidR="00DB5EC4" w:rsidRDefault="00DB5EC4" w:rsidP="00C15697">
      <w:pPr>
        <w:pStyle w:val="Body"/>
        <w:spacing w:after="0" w:line="240" w:lineRule="auto"/>
        <w:ind w:right="1280"/>
        <w:jc w:val="center"/>
        <w:rPr>
          <w:rFonts w:ascii="Arial" w:hAnsi="Arial" w:cs="Arial"/>
          <w:color w:val="000000" w:themeColor="text1"/>
          <w:lang w:val="el-GR"/>
        </w:rPr>
      </w:pPr>
    </w:p>
    <w:p w14:paraId="5EB08362" w14:textId="417D9255" w:rsidR="007A0EAE" w:rsidRPr="003032E8" w:rsidRDefault="007A0EAE" w:rsidP="00C15697">
      <w:pPr>
        <w:pStyle w:val="Body"/>
        <w:spacing w:after="0" w:line="240" w:lineRule="auto"/>
        <w:ind w:right="1280"/>
        <w:jc w:val="center"/>
        <w:rPr>
          <w:rFonts w:ascii="Arial" w:eastAsia="Katsoulidis" w:hAnsi="Arial" w:cs="Arial"/>
          <w:color w:val="000000" w:themeColor="text1"/>
          <w:lang w:val="el-GR"/>
        </w:rPr>
      </w:pPr>
      <w:r w:rsidRPr="003032E8">
        <w:rPr>
          <w:rFonts w:ascii="Arial" w:hAnsi="Arial" w:cs="Arial"/>
          <w:color w:val="000000" w:themeColor="text1"/>
          <w:lang w:val="el-GR"/>
        </w:rPr>
        <w:t>Καθηγητής Αντώνιος Πασχάλης</w:t>
      </w:r>
    </w:p>
    <w:p w14:paraId="2260A57C" w14:textId="2889B69C" w:rsidR="003E62F1" w:rsidRPr="007A0EAE" w:rsidRDefault="003E62F1" w:rsidP="00C15697">
      <w:pPr>
        <w:spacing w:after="120"/>
        <w:ind w:right="1280"/>
        <w:jc w:val="both"/>
        <w:rPr>
          <w:rFonts w:asciiTheme="minorHAnsi" w:eastAsia="Times New Roman" w:hAnsiTheme="minorHAnsi" w:cstheme="minorHAnsi"/>
          <w:szCs w:val="24"/>
          <w:u w:val="single"/>
        </w:rPr>
      </w:pPr>
    </w:p>
    <w:sectPr w:rsidR="003E62F1" w:rsidRPr="007A0EAE" w:rsidSect="008D2B75">
      <w:pgSz w:w="11900" w:h="16838"/>
      <w:pgMar w:top="1440" w:right="1440" w:bottom="1440" w:left="1440" w:header="0" w:footer="0" w:gutter="0"/>
      <w:cols w:space="0" w:equalWidth="0">
        <w:col w:w="99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706435" w14:textId="77777777" w:rsidR="00115F70" w:rsidRDefault="00115F70" w:rsidP="002C6B64">
      <w:r>
        <w:separator/>
      </w:r>
    </w:p>
  </w:endnote>
  <w:endnote w:type="continuationSeparator" w:id="0">
    <w:p w14:paraId="449C3B5C" w14:textId="77777777" w:rsidR="00115F70" w:rsidRDefault="00115F70" w:rsidP="002C6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Katsoulidis">
    <w:altName w:val="Cambria"/>
    <w:panose1 w:val="00000000000000000000"/>
    <w:charset w:val="00"/>
    <w:family w:val="modern"/>
    <w:notTrueType/>
    <w:pitch w:val="variable"/>
    <w:sig w:usb0="A00000AF" w:usb1="4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5A3C47" w14:textId="77777777" w:rsidR="00115F70" w:rsidRDefault="00115F70" w:rsidP="002C6B64">
      <w:r>
        <w:separator/>
      </w:r>
    </w:p>
  </w:footnote>
  <w:footnote w:type="continuationSeparator" w:id="0">
    <w:p w14:paraId="594D00F5" w14:textId="77777777" w:rsidR="00115F70" w:rsidRDefault="00115F70" w:rsidP="002C6B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74B0DC50"/>
    <w:lvl w:ilvl="0" w:tplc="4C663F56">
      <w:start w:val="1"/>
      <w:numFmt w:val="bullet"/>
      <w:lvlText w:val=" "/>
      <w:lvlJc w:val="left"/>
    </w:lvl>
    <w:lvl w:ilvl="1" w:tplc="4ED4B4B0">
      <w:start w:val="1"/>
      <w:numFmt w:val="bullet"/>
      <w:lvlText w:val=""/>
      <w:lvlJc w:val="left"/>
    </w:lvl>
    <w:lvl w:ilvl="2" w:tplc="4BB23BE6">
      <w:start w:val="1"/>
      <w:numFmt w:val="bullet"/>
      <w:lvlText w:val=""/>
      <w:lvlJc w:val="left"/>
    </w:lvl>
    <w:lvl w:ilvl="3" w:tplc="3D066FE2">
      <w:start w:val="1"/>
      <w:numFmt w:val="bullet"/>
      <w:lvlText w:val=""/>
      <w:lvlJc w:val="left"/>
    </w:lvl>
    <w:lvl w:ilvl="4" w:tplc="BC083980">
      <w:start w:val="1"/>
      <w:numFmt w:val="bullet"/>
      <w:lvlText w:val=""/>
      <w:lvlJc w:val="left"/>
    </w:lvl>
    <w:lvl w:ilvl="5" w:tplc="551202D4">
      <w:start w:val="1"/>
      <w:numFmt w:val="bullet"/>
      <w:lvlText w:val=""/>
      <w:lvlJc w:val="left"/>
    </w:lvl>
    <w:lvl w:ilvl="6" w:tplc="F27C1A8A">
      <w:start w:val="1"/>
      <w:numFmt w:val="bullet"/>
      <w:lvlText w:val=""/>
      <w:lvlJc w:val="left"/>
    </w:lvl>
    <w:lvl w:ilvl="7" w:tplc="60E22066">
      <w:start w:val="1"/>
      <w:numFmt w:val="bullet"/>
      <w:lvlText w:val=""/>
      <w:lvlJc w:val="left"/>
    </w:lvl>
    <w:lvl w:ilvl="8" w:tplc="728ABA22">
      <w:start w:val="1"/>
      <w:numFmt w:val="bullet"/>
      <w:lvlText w:val=""/>
      <w:lvlJc w:val="left"/>
    </w:lvl>
  </w:abstractNum>
  <w:abstractNum w:abstractNumId="1" w15:restartNumberingAfterBreak="0">
    <w:nsid w:val="00000002"/>
    <w:multiLevelType w:val="hybridMultilevel"/>
    <w:tmpl w:val="19495CFE"/>
    <w:lvl w:ilvl="0" w:tplc="C1AEC074">
      <w:start w:val="1"/>
      <w:numFmt w:val="bullet"/>
      <w:lvlText w:val=" "/>
      <w:lvlJc w:val="left"/>
    </w:lvl>
    <w:lvl w:ilvl="1" w:tplc="AE94E778">
      <w:start w:val="1"/>
      <w:numFmt w:val="bullet"/>
      <w:lvlText w:val=""/>
      <w:lvlJc w:val="left"/>
    </w:lvl>
    <w:lvl w:ilvl="2" w:tplc="ADE60600">
      <w:start w:val="1"/>
      <w:numFmt w:val="bullet"/>
      <w:lvlText w:val=""/>
      <w:lvlJc w:val="left"/>
    </w:lvl>
    <w:lvl w:ilvl="3" w:tplc="6F92ADBC">
      <w:start w:val="1"/>
      <w:numFmt w:val="bullet"/>
      <w:lvlText w:val=""/>
      <w:lvlJc w:val="left"/>
    </w:lvl>
    <w:lvl w:ilvl="4" w:tplc="97ECD350">
      <w:start w:val="1"/>
      <w:numFmt w:val="bullet"/>
      <w:lvlText w:val=""/>
      <w:lvlJc w:val="left"/>
    </w:lvl>
    <w:lvl w:ilvl="5" w:tplc="57FA7864">
      <w:start w:val="1"/>
      <w:numFmt w:val="bullet"/>
      <w:lvlText w:val=""/>
      <w:lvlJc w:val="left"/>
    </w:lvl>
    <w:lvl w:ilvl="6" w:tplc="1E5AADE4">
      <w:start w:val="1"/>
      <w:numFmt w:val="bullet"/>
      <w:lvlText w:val=""/>
      <w:lvlJc w:val="left"/>
    </w:lvl>
    <w:lvl w:ilvl="7" w:tplc="99909136">
      <w:start w:val="1"/>
      <w:numFmt w:val="bullet"/>
      <w:lvlText w:val=""/>
      <w:lvlJc w:val="left"/>
    </w:lvl>
    <w:lvl w:ilvl="8" w:tplc="4DE0DD16">
      <w:start w:val="1"/>
      <w:numFmt w:val="bullet"/>
      <w:lvlText w:val=""/>
      <w:lvlJc w:val="left"/>
    </w:lvl>
  </w:abstractNum>
  <w:abstractNum w:abstractNumId="2" w15:restartNumberingAfterBreak="0">
    <w:nsid w:val="00000003"/>
    <w:multiLevelType w:val="hybridMultilevel"/>
    <w:tmpl w:val="2AE8944A"/>
    <w:lvl w:ilvl="0" w:tplc="56D826DE">
      <w:start w:val="1"/>
      <w:numFmt w:val="decimal"/>
      <w:lvlText w:val="%1."/>
      <w:lvlJc w:val="left"/>
    </w:lvl>
    <w:lvl w:ilvl="1" w:tplc="73621934">
      <w:start w:val="1"/>
      <w:numFmt w:val="bullet"/>
      <w:lvlText w:val=""/>
      <w:lvlJc w:val="left"/>
    </w:lvl>
    <w:lvl w:ilvl="2" w:tplc="2C4A6E70">
      <w:start w:val="1"/>
      <w:numFmt w:val="bullet"/>
      <w:lvlText w:val=""/>
      <w:lvlJc w:val="left"/>
    </w:lvl>
    <w:lvl w:ilvl="3" w:tplc="608C38A4">
      <w:start w:val="1"/>
      <w:numFmt w:val="bullet"/>
      <w:lvlText w:val=""/>
      <w:lvlJc w:val="left"/>
    </w:lvl>
    <w:lvl w:ilvl="4" w:tplc="4392BC66">
      <w:start w:val="1"/>
      <w:numFmt w:val="bullet"/>
      <w:lvlText w:val=""/>
      <w:lvlJc w:val="left"/>
    </w:lvl>
    <w:lvl w:ilvl="5" w:tplc="46A47446">
      <w:start w:val="1"/>
      <w:numFmt w:val="bullet"/>
      <w:lvlText w:val=""/>
      <w:lvlJc w:val="left"/>
    </w:lvl>
    <w:lvl w:ilvl="6" w:tplc="2786C202">
      <w:start w:val="1"/>
      <w:numFmt w:val="bullet"/>
      <w:lvlText w:val=""/>
      <w:lvlJc w:val="left"/>
    </w:lvl>
    <w:lvl w:ilvl="7" w:tplc="4DEA8D02">
      <w:start w:val="1"/>
      <w:numFmt w:val="bullet"/>
      <w:lvlText w:val=""/>
      <w:lvlJc w:val="left"/>
    </w:lvl>
    <w:lvl w:ilvl="8" w:tplc="14401D00">
      <w:start w:val="1"/>
      <w:numFmt w:val="bullet"/>
      <w:lvlText w:val=""/>
      <w:lvlJc w:val="left"/>
    </w:lvl>
  </w:abstractNum>
  <w:abstractNum w:abstractNumId="3" w15:restartNumberingAfterBreak="0">
    <w:nsid w:val="00000004"/>
    <w:multiLevelType w:val="hybridMultilevel"/>
    <w:tmpl w:val="625558EC"/>
    <w:lvl w:ilvl="0" w:tplc="8E224E26">
      <w:start w:val="7"/>
      <w:numFmt w:val="decimal"/>
      <w:lvlText w:val="%1."/>
      <w:lvlJc w:val="left"/>
    </w:lvl>
    <w:lvl w:ilvl="1" w:tplc="830E419A">
      <w:start w:val="1"/>
      <w:numFmt w:val="bullet"/>
      <w:lvlText w:val=""/>
      <w:lvlJc w:val="left"/>
    </w:lvl>
    <w:lvl w:ilvl="2" w:tplc="3570813C">
      <w:start w:val="1"/>
      <w:numFmt w:val="bullet"/>
      <w:lvlText w:val=""/>
      <w:lvlJc w:val="left"/>
    </w:lvl>
    <w:lvl w:ilvl="3" w:tplc="843EBFD4">
      <w:start w:val="1"/>
      <w:numFmt w:val="bullet"/>
      <w:lvlText w:val=""/>
      <w:lvlJc w:val="left"/>
    </w:lvl>
    <w:lvl w:ilvl="4" w:tplc="B0AE6EFC">
      <w:start w:val="1"/>
      <w:numFmt w:val="bullet"/>
      <w:lvlText w:val=""/>
      <w:lvlJc w:val="left"/>
    </w:lvl>
    <w:lvl w:ilvl="5" w:tplc="1CAE7FD2">
      <w:start w:val="1"/>
      <w:numFmt w:val="bullet"/>
      <w:lvlText w:val=""/>
      <w:lvlJc w:val="left"/>
    </w:lvl>
    <w:lvl w:ilvl="6" w:tplc="1D4C3B00">
      <w:start w:val="1"/>
      <w:numFmt w:val="bullet"/>
      <w:lvlText w:val=""/>
      <w:lvlJc w:val="left"/>
    </w:lvl>
    <w:lvl w:ilvl="7" w:tplc="BBCC328E">
      <w:start w:val="1"/>
      <w:numFmt w:val="bullet"/>
      <w:lvlText w:val=""/>
      <w:lvlJc w:val="left"/>
    </w:lvl>
    <w:lvl w:ilvl="8" w:tplc="D38C23B0">
      <w:start w:val="1"/>
      <w:numFmt w:val="bullet"/>
      <w:lvlText w:val=""/>
      <w:lvlJc w:val="left"/>
    </w:lvl>
  </w:abstractNum>
  <w:abstractNum w:abstractNumId="4" w15:restartNumberingAfterBreak="0">
    <w:nsid w:val="00567EAA"/>
    <w:multiLevelType w:val="hybridMultilevel"/>
    <w:tmpl w:val="0DB64CCE"/>
    <w:lvl w:ilvl="0" w:tplc="F7F2C55C">
      <w:start w:val="1"/>
      <w:numFmt w:val="decimal"/>
      <w:lvlText w:val="%1."/>
      <w:lvlJc w:val="left"/>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022453F8"/>
    <w:multiLevelType w:val="hybridMultilevel"/>
    <w:tmpl w:val="0B68E7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FB72F7"/>
    <w:multiLevelType w:val="hybridMultilevel"/>
    <w:tmpl w:val="67908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4B08BE"/>
    <w:multiLevelType w:val="hybridMultilevel"/>
    <w:tmpl w:val="4B021DC4"/>
    <w:lvl w:ilvl="0" w:tplc="C2664B6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CBC752D"/>
    <w:multiLevelType w:val="hybridMultilevel"/>
    <w:tmpl w:val="E6A4C2E0"/>
    <w:lvl w:ilvl="0" w:tplc="A46C484C">
      <w:start w:val="1"/>
      <w:numFmt w:val="decimal"/>
      <w:lvlText w:val="%1."/>
      <w:lvlJc w:val="left"/>
      <w:pPr>
        <w:ind w:left="349" w:hanging="360"/>
      </w:pPr>
      <w:rPr>
        <w:rFonts w:hint="default"/>
      </w:rPr>
    </w:lvl>
    <w:lvl w:ilvl="1" w:tplc="04090019" w:tentative="1">
      <w:start w:val="1"/>
      <w:numFmt w:val="lowerLetter"/>
      <w:lvlText w:val="%2."/>
      <w:lvlJc w:val="left"/>
      <w:pPr>
        <w:ind w:left="1069" w:hanging="360"/>
      </w:pPr>
    </w:lvl>
    <w:lvl w:ilvl="2" w:tplc="0409001B" w:tentative="1">
      <w:start w:val="1"/>
      <w:numFmt w:val="lowerRoman"/>
      <w:lvlText w:val="%3."/>
      <w:lvlJc w:val="right"/>
      <w:pPr>
        <w:ind w:left="1789" w:hanging="180"/>
      </w:pPr>
    </w:lvl>
    <w:lvl w:ilvl="3" w:tplc="0409000F" w:tentative="1">
      <w:start w:val="1"/>
      <w:numFmt w:val="decimal"/>
      <w:lvlText w:val="%4."/>
      <w:lvlJc w:val="left"/>
      <w:pPr>
        <w:ind w:left="2509" w:hanging="360"/>
      </w:pPr>
    </w:lvl>
    <w:lvl w:ilvl="4" w:tplc="04090019" w:tentative="1">
      <w:start w:val="1"/>
      <w:numFmt w:val="lowerLetter"/>
      <w:lvlText w:val="%5."/>
      <w:lvlJc w:val="left"/>
      <w:pPr>
        <w:ind w:left="3229" w:hanging="360"/>
      </w:pPr>
    </w:lvl>
    <w:lvl w:ilvl="5" w:tplc="0409001B" w:tentative="1">
      <w:start w:val="1"/>
      <w:numFmt w:val="lowerRoman"/>
      <w:lvlText w:val="%6."/>
      <w:lvlJc w:val="right"/>
      <w:pPr>
        <w:ind w:left="3949" w:hanging="180"/>
      </w:pPr>
    </w:lvl>
    <w:lvl w:ilvl="6" w:tplc="0409000F" w:tentative="1">
      <w:start w:val="1"/>
      <w:numFmt w:val="decimal"/>
      <w:lvlText w:val="%7."/>
      <w:lvlJc w:val="left"/>
      <w:pPr>
        <w:ind w:left="4669" w:hanging="360"/>
      </w:pPr>
    </w:lvl>
    <w:lvl w:ilvl="7" w:tplc="04090019" w:tentative="1">
      <w:start w:val="1"/>
      <w:numFmt w:val="lowerLetter"/>
      <w:lvlText w:val="%8."/>
      <w:lvlJc w:val="left"/>
      <w:pPr>
        <w:ind w:left="5389" w:hanging="360"/>
      </w:pPr>
    </w:lvl>
    <w:lvl w:ilvl="8" w:tplc="0409001B" w:tentative="1">
      <w:start w:val="1"/>
      <w:numFmt w:val="lowerRoman"/>
      <w:lvlText w:val="%9."/>
      <w:lvlJc w:val="right"/>
      <w:pPr>
        <w:ind w:left="6109" w:hanging="180"/>
      </w:pPr>
    </w:lvl>
  </w:abstractNum>
  <w:abstractNum w:abstractNumId="9" w15:restartNumberingAfterBreak="0">
    <w:nsid w:val="5E7C09F4"/>
    <w:multiLevelType w:val="hybridMultilevel"/>
    <w:tmpl w:val="2836ED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151AF7"/>
    <w:multiLevelType w:val="hybridMultilevel"/>
    <w:tmpl w:val="625558EC"/>
    <w:lvl w:ilvl="0" w:tplc="8E224E26">
      <w:start w:val="7"/>
      <w:numFmt w:val="decimal"/>
      <w:lvlText w:val="%1."/>
      <w:lvlJc w:val="left"/>
    </w:lvl>
    <w:lvl w:ilvl="1" w:tplc="830E419A">
      <w:start w:val="1"/>
      <w:numFmt w:val="bullet"/>
      <w:lvlText w:val=""/>
      <w:lvlJc w:val="left"/>
    </w:lvl>
    <w:lvl w:ilvl="2" w:tplc="3570813C">
      <w:start w:val="1"/>
      <w:numFmt w:val="bullet"/>
      <w:lvlText w:val=""/>
      <w:lvlJc w:val="left"/>
    </w:lvl>
    <w:lvl w:ilvl="3" w:tplc="843EBFD4">
      <w:start w:val="1"/>
      <w:numFmt w:val="bullet"/>
      <w:lvlText w:val=""/>
      <w:lvlJc w:val="left"/>
    </w:lvl>
    <w:lvl w:ilvl="4" w:tplc="B0AE6EFC">
      <w:start w:val="1"/>
      <w:numFmt w:val="bullet"/>
      <w:lvlText w:val=""/>
      <w:lvlJc w:val="left"/>
    </w:lvl>
    <w:lvl w:ilvl="5" w:tplc="1CAE7FD2">
      <w:start w:val="1"/>
      <w:numFmt w:val="bullet"/>
      <w:lvlText w:val=""/>
      <w:lvlJc w:val="left"/>
    </w:lvl>
    <w:lvl w:ilvl="6" w:tplc="1D4C3B00">
      <w:start w:val="1"/>
      <w:numFmt w:val="bullet"/>
      <w:lvlText w:val=""/>
      <w:lvlJc w:val="left"/>
    </w:lvl>
    <w:lvl w:ilvl="7" w:tplc="BBCC328E">
      <w:start w:val="1"/>
      <w:numFmt w:val="bullet"/>
      <w:lvlText w:val=""/>
      <w:lvlJc w:val="left"/>
    </w:lvl>
    <w:lvl w:ilvl="8" w:tplc="D38C23B0">
      <w:start w:val="1"/>
      <w:numFmt w:val="bullet"/>
      <w:lvlText w:val=""/>
      <w:lvlJc w:val="left"/>
    </w:lvl>
  </w:abstractNum>
  <w:num w:numId="1">
    <w:abstractNumId w:val="0"/>
  </w:num>
  <w:num w:numId="2">
    <w:abstractNumId w:val="1"/>
  </w:num>
  <w:num w:numId="3">
    <w:abstractNumId w:val="2"/>
  </w:num>
  <w:num w:numId="4">
    <w:abstractNumId w:val="3"/>
  </w:num>
  <w:num w:numId="5">
    <w:abstractNumId w:val="10"/>
  </w:num>
  <w:num w:numId="6">
    <w:abstractNumId w:val="4"/>
  </w:num>
  <w:num w:numId="7">
    <w:abstractNumId w:val="8"/>
  </w:num>
  <w:num w:numId="8">
    <w:abstractNumId w:val="6"/>
  </w:num>
  <w:num w:numId="9">
    <w:abstractNumId w:val="5"/>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0A1"/>
    <w:rsid w:val="00043F86"/>
    <w:rsid w:val="00077E96"/>
    <w:rsid w:val="000A7A3E"/>
    <w:rsid w:val="000D1D25"/>
    <w:rsid w:val="00115F70"/>
    <w:rsid w:val="0018284B"/>
    <w:rsid w:val="00183F7E"/>
    <w:rsid w:val="0019359B"/>
    <w:rsid w:val="0022475A"/>
    <w:rsid w:val="002C364C"/>
    <w:rsid w:val="002C6B64"/>
    <w:rsid w:val="003549B2"/>
    <w:rsid w:val="00363A14"/>
    <w:rsid w:val="00392622"/>
    <w:rsid w:val="003A012F"/>
    <w:rsid w:val="003E62F1"/>
    <w:rsid w:val="00402AA4"/>
    <w:rsid w:val="00437515"/>
    <w:rsid w:val="0048389F"/>
    <w:rsid w:val="00505D3D"/>
    <w:rsid w:val="005454AB"/>
    <w:rsid w:val="0059232A"/>
    <w:rsid w:val="005C086F"/>
    <w:rsid w:val="005F4379"/>
    <w:rsid w:val="00607068"/>
    <w:rsid w:val="00613D2E"/>
    <w:rsid w:val="0064630D"/>
    <w:rsid w:val="007A0EAE"/>
    <w:rsid w:val="00861B29"/>
    <w:rsid w:val="008C52EA"/>
    <w:rsid w:val="008D2B75"/>
    <w:rsid w:val="008D750F"/>
    <w:rsid w:val="00902E74"/>
    <w:rsid w:val="00903FDB"/>
    <w:rsid w:val="00904700"/>
    <w:rsid w:val="009120A1"/>
    <w:rsid w:val="00931B93"/>
    <w:rsid w:val="00995398"/>
    <w:rsid w:val="00996043"/>
    <w:rsid w:val="009C1069"/>
    <w:rsid w:val="00C053E6"/>
    <w:rsid w:val="00C12F9F"/>
    <w:rsid w:val="00C15697"/>
    <w:rsid w:val="00D21D59"/>
    <w:rsid w:val="00D81719"/>
    <w:rsid w:val="00D82275"/>
    <w:rsid w:val="00D9149F"/>
    <w:rsid w:val="00DB5EC4"/>
    <w:rsid w:val="00EA724C"/>
    <w:rsid w:val="00EB0886"/>
    <w:rsid w:val="00F10602"/>
    <w:rsid w:val="00F3691A"/>
    <w:rsid w:val="00F51578"/>
    <w:rsid w:val="00F547F1"/>
    <w:rsid w:val="00FA47F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C1268E"/>
  <w15:docId w15:val="{6F448900-0827-4B4D-A8C5-0BDBF0897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38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3F7E"/>
    <w:pPr>
      <w:spacing w:after="200"/>
      <w:ind w:left="720"/>
      <w:contextualSpacing/>
    </w:pPr>
    <w:rPr>
      <w:rFonts w:ascii="Arial" w:hAnsi="Arial" w:cs="Times New Roman"/>
      <w:sz w:val="24"/>
      <w:szCs w:val="22"/>
      <w:lang w:eastAsia="en-US"/>
    </w:rPr>
  </w:style>
  <w:style w:type="table" w:styleId="TableGrid">
    <w:name w:val="Table Grid"/>
    <w:basedOn w:val="TableNormal"/>
    <w:uiPriority w:val="59"/>
    <w:rsid w:val="002C36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C364C"/>
    <w:pPr>
      <w:tabs>
        <w:tab w:val="center" w:pos="4680"/>
        <w:tab w:val="right" w:pos="9360"/>
      </w:tabs>
    </w:pPr>
  </w:style>
  <w:style w:type="character" w:customStyle="1" w:styleId="HeaderChar">
    <w:name w:val="Header Char"/>
    <w:basedOn w:val="DefaultParagraphFont"/>
    <w:link w:val="Header"/>
    <w:uiPriority w:val="99"/>
    <w:rsid w:val="002C364C"/>
  </w:style>
  <w:style w:type="paragraph" w:styleId="Footer">
    <w:name w:val="footer"/>
    <w:basedOn w:val="Normal"/>
    <w:link w:val="FooterChar"/>
    <w:uiPriority w:val="99"/>
    <w:unhideWhenUsed/>
    <w:rsid w:val="002C364C"/>
    <w:pPr>
      <w:tabs>
        <w:tab w:val="center" w:pos="4680"/>
        <w:tab w:val="right" w:pos="9360"/>
      </w:tabs>
    </w:pPr>
  </w:style>
  <w:style w:type="character" w:customStyle="1" w:styleId="FooterChar">
    <w:name w:val="Footer Char"/>
    <w:basedOn w:val="DefaultParagraphFont"/>
    <w:link w:val="Footer"/>
    <w:uiPriority w:val="99"/>
    <w:rsid w:val="002C364C"/>
  </w:style>
  <w:style w:type="character" w:customStyle="1" w:styleId="FontStyle19">
    <w:name w:val="Font Style19"/>
    <w:rsid w:val="008D2B75"/>
    <w:rPr>
      <w:rFonts w:ascii="Microsoft Sans Serif" w:hAnsi="Microsoft Sans Serif" w:cs="Microsoft Sans Serif"/>
      <w:sz w:val="18"/>
      <w:szCs w:val="18"/>
    </w:rPr>
  </w:style>
  <w:style w:type="character" w:customStyle="1" w:styleId="FontStyle14">
    <w:name w:val="Font Style14"/>
    <w:rsid w:val="008D2B75"/>
    <w:rPr>
      <w:rFonts w:ascii="Microsoft Sans Serif" w:hAnsi="Microsoft Sans Serif" w:cs="Microsoft Sans Serif"/>
      <w:sz w:val="18"/>
      <w:szCs w:val="18"/>
    </w:rPr>
  </w:style>
  <w:style w:type="paragraph" w:customStyle="1" w:styleId="Style2">
    <w:name w:val="Style2"/>
    <w:basedOn w:val="Normal"/>
    <w:rsid w:val="008D2B75"/>
    <w:pPr>
      <w:widowControl w:val="0"/>
      <w:autoSpaceDE w:val="0"/>
      <w:autoSpaceDN w:val="0"/>
      <w:adjustRightInd w:val="0"/>
      <w:spacing w:line="216" w:lineRule="exact"/>
      <w:jc w:val="both"/>
    </w:pPr>
    <w:rPr>
      <w:rFonts w:ascii="Microsoft Sans Serif" w:eastAsia="Times New Roman" w:hAnsi="Microsoft Sans Serif" w:cs="Times New Roman"/>
      <w:sz w:val="24"/>
      <w:szCs w:val="24"/>
    </w:rPr>
  </w:style>
  <w:style w:type="paragraph" w:customStyle="1" w:styleId="Default">
    <w:name w:val="Default"/>
    <w:rsid w:val="007A0EAE"/>
    <w:pPr>
      <w:autoSpaceDE w:val="0"/>
      <w:autoSpaceDN w:val="0"/>
      <w:adjustRightInd w:val="0"/>
    </w:pPr>
    <w:rPr>
      <w:rFonts w:eastAsiaTheme="minorHAnsi" w:cs="Calibri"/>
      <w:color w:val="000000"/>
      <w:sz w:val="24"/>
      <w:szCs w:val="24"/>
      <w:lang w:val="en-US" w:eastAsia="en-US"/>
    </w:rPr>
  </w:style>
  <w:style w:type="paragraph" w:customStyle="1" w:styleId="Body">
    <w:name w:val="Body"/>
    <w:rsid w:val="007A0EAE"/>
    <w:pPr>
      <w:spacing w:after="160" w:line="256" w:lineRule="auto"/>
    </w:pPr>
    <w:rPr>
      <w:rFonts w:cs="Calibri"/>
      <w:color w:val="000000"/>
      <w:sz w:val="22"/>
      <w:szCs w:val="22"/>
      <w:u w:color="00000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824</Words>
  <Characters>4697</Characters>
  <Application>Microsoft Office Word</Application>
  <DocSecurity>0</DocSecurity>
  <Lines>39</Lines>
  <Paragraphs>11</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5510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Νάνσυ Κασιμάτη</dc:creator>
  <cp:lastModifiedBy>ANTONIS</cp:lastModifiedBy>
  <cp:revision>3</cp:revision>
  <dcterms:created xsi:type="dcterms:W3CDTF">2019-07-17T16:10:00Z</dcterms:created>
  <dcterms:modified xsi:type="dcterms:W3CDTF">2019-07-17T16:12:00Z</dcterms:modified>
</cp:coreProperties>
</file>